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F6B" w:rsidRPr="007B0F6B" w:rsidRDefault="007B0F6B" w:rsidP="007B0F6B">
      <w:r w:rsidRPr="007B0F6B">
        <w:rPr>
          <w:b/>
          <w:bCs/>
        </w:rPr>
        <w:t xml:space="preserve">3.3. Χρωματικές αντιθέσεις </w:t>
      </w:r>
    </w:p>
    <w:p w:rsidR="007B0F6B" w:rsidRPr="007B0F6B" w:rsidRDefault="007B0F6B" w:rsidP="007B0F6B">
      <w:r w:rsidRPr="007B0F6B">
        <w:t xml:space="preserve">O Γιοχάνες </w:t>
      </w:r>
      <w:proofErr w:type="spellStart"/>
      <w:r w:rsidRPr="007B0F6B">
        <w:t>Ίττεν</w:t>
      </w:r>
      <w:proofErr w:type="spellEnd"/>
      <w:r w:rsidRPr="007B0F6B">
        <w:t xml:space="preserve"> (</w:t>
      </w:r>
      <w:proofErr w:type="spellStart"/>
      <w:r w:rsidRPr="007B0F6B">
        <w:rPr>
          <w:i/>
          <w:iCs/>
        </w:rPr>
        <w:t>Johannes</w:t>
      </w:r>
      <w:proofErr w:type="spellEnd"/>
      <w:r w:rsidRPr="007B0F6B">
        <w:rPr>
          <w:i/>
          <w:iCs/>
        </w:rPr>
        <w:t xml:space="preserve"> </w:t>
      </w:r>
      <w:proofErr w:type="spellStart"/>
      <w:r w:rsidRPr="007B0F6B">
        <w:rPr>
          <w:i/>
          <w:iCs/>
        </w:rPr>
        <w:t>Itten</w:t>
      </w:r>
      <w:proofErr w:type="spellEnd"/>
      <w:r w:rsidRPr="007B0F6B">
        <w:t xml:space="preserve">, 1888-1967) ήταν Ελβετός ζωγράφος και καθηγητής στη σχολή </w:t>
      </w:r>
      <w:proofErr w:type="spellStart"/>
      <w:r w:rsidRPr="007B0F6B">
        <w:t>Μπαουχάους</w:t>
      </w:r>
      <w:proofErr w:type="spellEnd"/>
      <w:r w:rsidRPr="007B0F6B">
        <w:t xml:space="preserve"> (1919-1923). Το βιβλίο του «Η τέχνη του χρώματος» θεωρείται ένα από τα βασικότερα συγγράμματα πάνω στην υποκειμενική αντίληψη και λειτουργία των χρωμάτων. Ο </w:t>
      </w:r>
      <w:proofErr w:type="spellStart"/>
      <w:r w:rsidRPr="007B0F6B">
        <w:t>Ίττεν</w:t>
      </w:r>
      <w:proofErr w:type="spellEnd"/>
      <w:r w:rsidRPr="007B0F6B">
        <w:t xml:space="preserve">, συνοψίζοντας όλες τις ιδιότητες των χρωμάτων κατέληξε στο ότι όλοι οι χρωματικοί συνδυασμοί βασίζονται σε 7 πιθανούς τύπους αντιθέσεων οι οποίες είναι: </w:t>
      </w:r>
    </w:p>
    <w:p w:rsidR="007B0F6B" w:rsidRPr="007B0F6B" w:rsidRDefault="007B0F6B" w:rsidP="007B0F6B">
      <w:r w:rsidRPr="007B0F6B">
        <w:rPr>
          <w:b/>
          <w:bCs/>
        </w:rPr>
        <w:t xml:space="preserve">1. Αντίθεση του χρώματος καθ’ αυτό </w:t>
      </w:r>
    </w:p>
    <w:p w:rsidR="007B0F6B" w:rsidRPr="007B0F6B" w:rsidRDefault="007B0F6B" w:rsidP="007B0F6B"/>
    <w:p w:rsidR="007B0F6B" w:rsidRPr="007B0F6B" w:rsidRDefault="007B0F6B" w:rsidP="007B0F6B">
      <w:r w:rsidRPr="007B0F6B">
        <w:t xml:space="preserve">Η αντίθεση του χρώματος καθ’ αυτό ή αλλιώς της απόχρωσης πραγματοποιείται με καθαρά χρώματα στην πιο έντονη φωτεινότητά τους. Κάποιοι συνδυασμοί είναι: </w:t>
      </w:r>
    </w:p>
    <w:p w:rsidR="007B0F6B" w:rsidRPr="007B0F6B" w:rsidRDefault="007B0F6B" w:rsidP="007B0F6B">
      <w:r w:rsidRPr="007B0F6B">
        <w:t xml:space="preserve">Κίτρινο – κόκκινο – μπλε </w:t>
      </w:r>
    </w:p>
    <w:p w:rsidR="007B0F6B" w:rsidRPr="007B0F6B" w:rsidRDefault="007B0F6B" w:rsidP="007B0F6B">
      <w:r w:rsidRPr="007B0F6B">
        <w:t xml:space="preserve">Κόκκινο – μπλε – πράσινο </w:t>
      </w:r>
    </w:p>
    <w:p w:rsidR="007B0F6B" w:rsidRPr="007B0F6B" w:rsidRDefault="007B0F6B" w:rsidP="007B0F6B">
      <w:r w:rsidRPr="007B0F6B">
        <w:t xml:space="preserve">Μπλε – κίτρινο – μωβ </w:t>
      </w:r>
    </w:p>
    <w:p w:rsidR="007B0F6B" w:rsidRPr="007B0F6B" w:rsidRDefault="007B0F6B" w:rsidP="007B0F6B">
      <w:r w:rsidRPr="007B0F6B">
        <w:t xml:space="preserve">Κίτρινο – πράσινο – μωβ – κόκκινο </w:t>
      </w:r>
    </w:p>
    <w:p w:rsidR="007B0F6B" w:rsidRPr="007B0F6B" w:rsidRDefault="007B0F6B" w:rsidP="007B0F6B">
      <w:r w:rsidRPr="007B0F6B">
        <w:t xml:space="preserve">Μωβ – πράσινο – μπλε – πορτοκαλί 27 </w:t>
      </w:r>
    </w:p>
    <w:p w:rsidR="007B0F6B" w:rsidRPr="007B0F6B" w:rsidRDefault="007B0F6B" w:rsidP="007B0F6B"/>
    <w:p w:rsidR="007B0F6B" w:rsidRDefault="007B0F6B" w:rsidP="007B0F6B">
      <w:r w:rsidRPr="007B0F6B">
        <w:t xml:space="preserve">Ο συνδυασμός κόκκινο – κίτρινο – μπλε είναι το πιο χαρακτηριστικό παράδειγμα της αντίθεσης απόχρωσης. Απαιτούνται τουλάχιστον τρεις διαφορετικές, καθαρές αποχρώσεις. Η ένταση της αντίθεσης φθίνει όσο οι αποχρώσεις αποκλίνουν από τα τρία βασικά χρώματα. Το πορτοκαλί, το πράσινο και το μωβ είναι πιο αδύναμα σε χαρακτήρα από το κίτρινο, το κόκκινο και το μπλε και το αποτέλεσμα ενός τετραδικού σχήματος, τεσσάρων δηλαδή χρωμάτων είναι ακόμα πιο αδύναμο. </w:t>
      </w:r>
    </w:p>
    <w:p w:rsidR="00850239" w:rsidRDefault="00850239" w:rsidP="007B0F6B">
      <w:r w:rsidRPr="00850239">
        <w:rPr>
          <w:noProof/>
          <w:lang w:eastAsia="el-GR"/>
        </w:rPr>
        <w:drawing>
          <wp:inline distT="0" distB="0" distL="0" distR="0">
            <wp:extent cx="5274310" cy="2273323"/>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273323"/>
                    </a:xfrm>
                    <a:prstGeom prst="rect">
                      <a:avLst/>
                    </a:prstGeom>
                    <a:noFill/>
                    <a:ln>
                      <a:noFill/>
                    </a:ln>
                  </pic:spPr>
                </pic:pic>
              </a:graphicData>
            </a:graphic>
          </wp:inline>
        </w:drawing>
      </w:r>
    </w:p>
    <w:p w:rsidR="00850239" w:rsidRPr="007B0F6B" w:rsidRDefault="00850239" w:rsidP="007B0F6B"/>
    <w:p w:rsidR="00850239" w:rsidRDefault="00850239" w:rsidP="007B0F6B">
      <w:pPr>
        <w:rPr>
          <w:b/>
          <w:bCs/>
        </w:rPr>
      </w:pPr>
    </w:p>
    <w:p w:rsidR="00850239" w:rsidRDefault="00850239" w:rsidP="007B0F6B">
      <w:pPr>
        <w:rPr>
          <w:b/>
          <w:bCs/>
        </w:rPr>
      </w:pPr>
    </w:p>
    <w:p w:rsidR="00850239" w:rsidRDefault="00850239" w:rsidP="007B0F6B">
      <w:pPr>
        <w:rPr>
          <w:b/>
          <w:bCs/>
        </w:rPr>
      </w:pPr>
    </w:p>
    <w:p w:rsidR="007B0F6B" w:rsidRPr="007B0F6B" w:rsidRDefault="007B0F6B" w:rsidP="007B0F6B">
      <w:r w:rsidRPr="007B0F6B">
        <w:rPr>
          <w:b/>
          <w:bCs/>
        </w:rPr>
        <w:lastRenderedPageBreak/>
        <w:t xml:space="preserve">2. Αντίθεση ανοιχτού - σκούρου </w:t>
      </w:r>
    </w:p>
    <w:p w:rsidR="007B0F6B" w:rsidRPr="007B0F6B" w:rsidRDefault="007B0F6B" w:rsidP="007B0F6B"/>
    <w:p w:rsidR="00850239" w:rsidRDefault="007B0F6B" w:rsidP="007B0F6B">
      <w:r w:rsidRPr="007B0F6B">
        <w:t>Η πιο δυνατή έκφραση του φωτός και του σκοταδιού είναι το λευκό και το μαύρο. Τα αποτελέσματα είναι αντίθετα με την ύπαρξη των χρωμάτων της κλίμακας του γκρι και των χρωμ</w:t>
      </w:r>
      <w:r w:rsidR="00850239">
        <w:t xml:space="preserve">ατικών χρωμάτων ανάμεσά τους. </w:t>
      </w:r>
    </w:p>
    <w:p w:rsidR="007B0F6B" w:rsidRPr="007B0F6B" w:rsidRDefault="00850239" w:rsidP="007B0F6B">
      <w:r w:rsidRPr="00850239">
        <w:rPr>
          <w:noProof/>
          <w:lang w:eastAsia="el-GR"/>
        </w:rPr>
        <w:drawing>
          <wp:inline distT="0" distB="0" distL="0" distR="0">
            <wp:extent cx="5274310" cy="519833"/>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519833"/>
                    </a:xfrm>
                    <a:prstGeom prst="rect">
                      <a:avLst/>
                    </a:prstGeom>
                    <a:noFill/>
                    <a:ln>
                      <a:noFill/>
                    </a:ln>
                  </pic:spPr>
                </pic:pic>
              </a:graphicData>
            </a:graphic>
          </wp:inline>
        </w:drawing>
      </w:r>
      <w:r w:rsidR="007B0F6B" w:rsidRPr="007B0F6B">
        <w:t xml:space="preserve"> </w:t>
      </w:r>
    </w:p>
    <w:p w:rsidR="007B0F6B" w:rsidRPr="007B0F6B" w:rsidRDefault="007B0F6B" w:rsidP="007B0F6B"/>
    <w:p w:rsidR="007B0F6B" w:rsidRPr="007B0F6B" w:rsidRDefault="007B0F6B" w:rsidP="007B0F6B"/>
    <w:p w:rsidR="007B0F6B" w:rsidRPr="007B0F6B" w:rsidRDefault="007B0F6B" w:rsidP="007B0F6B">
      <w:r w:rsidRPr="007B0F6B">
        <w:rPr>
          <w:b/>
          <w:bCs/>
        </w:rPr>
        <w:t xml:space="preserve">3. Αντίθεση ψυχρού – θερμού </w:t>
      </w:r>
    </w:p>
    <w:p w:rsidR="007B0F6B" w:rsidRPr="007B0F6B" w:rsidRDefault="007B0F6B" w:rsidP="007B0F6B"/>
    <w:p w:rsidR="00850239" w:rsidRDefault="007B0F6B" w:rsidP="007B0F6B">
      <w:r w:rsidRPr="007B0F6B">
        <w:t>Η αντίθεση μεταξύ ζεστών και ψυχρών χρωμάτων μπορεί να χρησιμοποιηθεί για να παράγει αποτελέσματα υψηλής οπτικής αίσθησης. Η αντίθεση αυτή εμπεριέχει στοιχεία που σχετίζονται με την απόσταση και την εγγύτητα, έτσι στη φύση τα αντικείμενα που βρίσκονται πιο μακριά εμφ</w:t>
      </w:r>
      <w:r w:rsidR="00850239">
        <w:t xml:space="preserve">ανίζονται ψυχρότερα σε χρώμα. </w:t>
      </w:r>
    </w:p>
    <w:p w:rsidR="007B0F6B" w:rsidRPr="007B0F6B" w:rsidRDefault="00850239" w:rsidP="007B0F6B">
      <w:r w:rsidRPr="00850239">
        <w:rPr>
          <w:noProof/>
          <w:lang w:eastAsia="el-GR"/>
        </w:rPr>
        <w:drawing>
          <wp:inline distT="0" distB="0" distL="0" distR="0">
            <wp:extent cx="5057718" cy="24955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5654" cy="2519203"/>
                    </a:xfrm>
                    <a:prstGeom prst="rect">
                      <a:avLst/>
                    </a:prstGeom>
                    <a:noFill/>
                    <a:ln>
                      <a:noFill/>
                    </a:ln>
                  </pic:spPr>
                </pic:pic>
              </a:graphicData>
            </a:graphic>
          </wp:inline>
        </w:drawing>
      </w:r>
      <w:r w:rsidR="007B0F6B" w:rsidRPr="007B0F6B">
        <w:t xml:space="preserve"> </w:t>
      </w:r>
    </w:p>
    <w:p w:rsidR="007B0F6B" w:rsidRPr="007B0F6B" w:rsidRDefault="007B0F6B" w:rsidP="007B0F6B"/>
    <w:p w:rsidR="007B0F6B" w:rsidRPr="007B0F6B" w:rsidRDefault="007B0F6B" w:rsidP="007B0F6B">
      <w:r w:rsidRPr="007B0F6B">
        <w:rPr>
          <w:b/>
          <w:bCs/>
        </w:rPr>
        <w:t xml:space="preserve">4. Αντίθεση συμπληρωματικών </w:t>
      </w:r>
    </w:p>
    <w:p w:rsidR="007B0F6B" w:rsidRPr="007B0F6B" w:rsidRDefault="007B0F6B" w:rsidP="007B0F6B"/>
    <w:p w:rsidR="007B0F6B" w:rsidRPr="007B0F6B" w:rsidRDefault="007B0F6B" w:rsidP="007B0F6B">
      <w:r w:rsidRPr="007B0F6B">
        <w:t xml:space="preserve">Δύο χρώματα είναι συμπληρωματικά, όταν αναμιχθούν σε ίσες ποσότητες </w:t>
      </w:r>
      <w:proofErr w:type="spellStart"/>
      <w:r w:rsidRPr="007B0F6B">
        <w:t>παράξουν</w:t>
      </w:r>
      <w:proofErr w:type="spellEnd"/>
      <w:r w:rsidRPr="007B0F6B">
        <w:t xml:space="preserve"> ένα ουδέτερο χρώμα. Πάντα για ένα δοσμένο χρώμα υπάρχει το συμπληρωματικό του, στον χρωματικό κύκλο τα συμπληρωματικά χρώματα βρίσκονται </w:t>
      </w:r>
      <w:proofErr w:type="spellStart"/>
      <w:r w:rsidRPr="007B0F6B">
        <w:t>αντιδιαμετρικά</w:t>
      </w:r>
      <w:proofErr w:type="spellEnd"/>
      <w:r w:rsidRPr="007B0F6B">
        <w:t xml:space="preserve">. </w:t>
      </w:r>
    </w:p>
    <w:p w:rsidR="00850239" w:rsidRDefault="00850239" w:rsidP="007B0F6B">
      <w:pPr>
        <w:rPr>
          <w:b/>
          <w:bCs/>
        </w:rPr>
      </w:pPr>
      <w:r w:rsidRPr="00850239">
        <w:rPr>
          <w:b/>
          <w:bCs/>
          <w:noProof/>
          <w:lang w:eastAsia="el-GR"/>
        </w:rPr>
        <w:lastRenderedPageBreak/>
        <w:drawing>
          <wp:inline distT="0" distB="0" distL="0" distR="0">
            <wp:extent cx="4791075" cy="2412950"/>
            <wp:effectExtent l="0" t="0" r="0" b="698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765" cy="2422866"/>
                    </a:xfrm>
                    <a:prstGeom prst="rect">
                      <a:avLst/>
                    </a:prstGeom>
                    <a:noFill/>
                    <a:ln>
                      <a:noFill/>
                    </a:ln>
                  </pic:spPr>
                </pic:pic>
              </a:graphicData>
            </a:graphic>
          </wp:inline>
        </w:drawing>
      </w:r>
    </w:p>
    <w:p w:rsidR="00850239" w:rsidRDefault="00850239" w:rsidP="007B0F6B">
      <w:pPr>
        <w:rPr>
          <w:b/>
          <w:bCs/>
        </w:rPr>
      </w:pPr>
    </w:p>
    <w:p w:rsidR="00850239" w:rsidRDefault="00850239" w:rsidP="007B0F6B">
      <w:pPr>
        <w:rPr>
          <w:b/>
          <w:bCs/>
        </w:rPr>
      </w:pPr>
    </w:p>
    <w:p w:rsidR="00850239" w:rsidRDefault="00850239" w:rsidP="007B0F6B">
      <w:pPr>
        <w:rPr>
          <w:b/>
          <w:bCs/>
        </w:rPr>
      </w:pPr>
    </w:p>
    <w:p w:rsidR="007B0F6B" w:rsidRPr="007B0F6B" w:rsidRDefault="007B0F6B" w:rsidP="007B0F6B">
      <w:r w:rsidRPr="007B0F6B">
        <w:rPr>
          <w:b/>
          <w:bCs/>
        </w:rPr>
        <w:t xml:space="preserve">5. Ταυτόχρονη αντίθεση </w:t>
      </w:r>
    </w:p>
    <w:p w:rsidR="007B0F6B" w:rsidRDefault="007B0F6B" w:rsidP="007B0F6B">
      <w:r w:rsidRPr="007B0F6B">
        <w:t>Η ταυτόχρονη αντίθεση πηγάζει από το γεγονός ότι για κάθε δοσμένο χρώμα το μάτι αναζητά το συμπληρωματικό του χρώμα και το παράγει αυθόρμητ</w:t>
      </w:r>
      <w:r w:rsidR="00850239">
        <w:t xml:space="preserve">α σε περίπτωση απουσίας του. </w:t>
      </w:r>
    </w:p>
    <w:p w:rsidR="00850239" w:rsidRPr="007B0F6B" w:rsidRDefault="00850239" w:rsidP="007B0F6B">
      <w:r w:rsidRPr="00850239">
        <w:rPr>
          <w:noProof/>
          <w:lang w:eastAsia="el-GR"/>
        </w:rPr>
        <w:drawing>
          <wp:inline distT="0" distB="0" distL="0" distR="0">
            <wp:extent cx="3657600" cy="240298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6044" cy="2408534"/>
                    </a:xfrm>
                    <a:prstGeom prst="rect">
                      <a:avLst/>
                    </a:prstGeom>
                    <a:noFill/>
                    <a:ln>
                      <a:noFill/>
                    </a:ln>
                  </pic:spPr>
                </pic:pic>
              </a:graphicData>
            </a:graphic>
          </wp:inline>
        </w:drawing>
      </w:r>
    </w:p>
    <w:p w:rsidR="007B0F6B" w:rsidRPr="007B0F6B" w:rsidRDefault="007B0F6B" w:rsidP="007B0F6B"/>
    <w:p w:rsidR="007B0F6B" w:rsidRPr="007B0F6B" w:rsidRDefault="007B0F6B" w:rsidP="007B0F6B"/>
    <w:p w:rsidR="007B0F6B" w:rsidRPr="007B0F6B" w:rsidRDefault="007B0F6B" w:rsidP="007B0F6B">
      <w:r w:rsidRPr="007B0F6B">
        <w:rPr>
          <w:b/>
          <w:bCs/>
        </w:rPr>
        <w:t xml:space="preserve">6. Ποιοτική αντίθεση </w:t>
      </w:r>
    </w:p>
    <w:p w:rsidR="007B0F6B" w:rsidRDefault="007B0F6B" w:rsidP="007B0F6B">
      <w:r w:rsidRPr="007B0F6B">
        <w:t xml:space="preserve">Η ένταση ή αλλιώς η ποιότητα σχετίζεται με το βαθμό καθαρότητας του χρώματος. Η ποιοτική αντίθεση, είναι η αντίθεση μεταξύ των καθαρών και των μουντών χρωμάτων. </w:t>
      </w:r>
    </w:p>
    <w:p w:rsidR="00850239" w:rsidRDefault="00850239" w:rsidP="007B0F6B">
      <w:r w:rsidRPr="00850239">
        <w:rPr>
          <w:noProof/>
          <w:lang w:eastAsia="el-GR"/>
        </w:rPr>
        <w:lastRenderedPageBreak/>
        <w:drawing>
          <wp:inline distT="0" distB="0" distL="0" distR="0">
            <wp:extent cx="3419475" cy="34194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850239" w:rsidRPr="007B0F6B" w:rsidRDefault="00850239" w:rsidP="007B0F6B"/>
    <w:p w:rsidR="007B0F6B" w:rsidRPr="007B0F6B" w:rsidRDefault="007B0F6B" w:rsidP="007B0F6B">
      <w:r w:rsidRPr="007B0F6B">
        <w:rPr>
          <w:b/>
          <w:bCs/>
        </w:rPr>
        <w:t xml:space="preserve">7. Ποσοτική αντίθεση </w:t>
      </w:r>
    </w:p>
    <w:p w:rsidR="007B0F6B" w:rsidRPr="007B0F6B" w:rsidRDefault="007B0F6B" w:rsidP="007B0F6B"/>
    <w:p w:rsidR="00850239" w:rsidRDefault="007B0F6B" w:rsidP="007B0F6B">
      <w:r w:rsidRPr="007B0F6B">
        <w:t>Η ποσοτική αντίθεση σχετίζεται με τη ποσότητα δύο ή περισσότερων χρωμάτων. Παρακάτω παρουσιάζονται τα ποσοστά που αντιστοιχούν σε κάθε χ</w:t>
      </w:r>
      <w:r w:rsidR="00850239">
        <w:t xml:space="preserve">ρώμα σε σχέση με τα υπόλοιπα. </w:t>
      </w:r>
    </w:p>
    <w:p w:rsidR="007B0F6B" w:rsidRPr="007B0F6B" w:rsidRDefault="00850239" w:rsidP="007B0F6B">
      <w:r w:rsidRPr="00850239">
        <w:rPr>
          <w:noProof/>
          <w:lang w:eastAsia="el-GR"/>
        </w:rPr>
        <w:drawing>
          <wp:inline distT="0" distB="0" distL="0" distR="0">
            <wp:extent cx="3181350" cy="3174708"/>
            <wp:effectExtent l="0" t="0" r="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019" cy="3185355"/>
                    </a:xfrm>
                    <a:prstGeom prst="rect">
                      <a:avLst/>
                    </a:prstGeom>
                    <a:noFill/>
                    <a:ln>
                      <a:noFill/>
                    </a:ln>
                  </pic:spPr>
                </pic:pic>
              </a:graphicData>
            </a:graphic>
          </wp:inline>
        </w:drawing>
      </w:r>
      <w:r w:rsidR="007B0F6B" w:rsidRPr="007B0F6B">
        <w:t xml:space="preserve"> </w:t>
      </w:r>
    </w:p>
    <w:p w:rsidR="007B0F6B" w:rsidRDefault="007B0F6B" w:rsidP="007B0F6B"/>
    <w:p w:rsidR="00711212" w:rsidRDefault="00711212" w:rsidP="007B0F6B"/>
    <w:p w:rsidR="00711212" w:rsidRDefault="00711212" w:rsidP="007B0F6B">
      <w:proofErr w:type="spellStart"/>
      <w:r>
        <w:lastRenderedPageBreak/>
        <w:t>Ασκηση</w:t>
      </w:r>
      <w:proofErr w:type="spellEnd"/>
    </w:p>
    <w:p w:rsidR="00711212" w:rsidRPr="007B0F6B" w:rsidRDefault="00711212" w:rsidP="007B0F6B">
      <w:r>
        <w:t>Πόσες χρωματικές αντιθέσεις υπ</w:t>
      </w:r>
      <w:bookmarkStart w:id="0" w:name="_GoBack"/>
      <w:bookmarkEnd w:id="0"/>
      <w:r>
        <w:t>άρχουν?</w:t>
      </w:r>
    </w:p>
    <w:p w:rsidR="00AD3293" w:rsidRDefault="00AD3293"/>
    <w:sectPr w:rsidR="00AD32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6B"/>
    <w:rsid w:val="00711212"/>
    <w:rsid w:val="007B0F6B"/>
    <w:rsid w:val="00850239"/>
    <w:rsid w:val="00AD32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79806"/>
  <w15:chartTrackingRefBased/>
  <w15:docId w15:val="{D384D9D6-64AF-44AD-A004-A69D95DD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422</Words>
  <Characters>2284</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Efterpi Behtsi</dc:creator>
  <cp:keywords/>
  <dc:description/>
  <cp:lastModifiedBy>Efterpi Behtsi</cp:lastModifiedBy>
  <cp:revision>5</cp:revision>
  <dcterms:created xsi:type="dcterms:W3CDTF">2020-11-26T06:48:00Z</dcterms:created>
  <dcterms:modified xsi:type="dcterms:W3CDTF">2020-11-26T08:25:00Z</dcterms:modified>
</cp:coreProperties>
</file>