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8420" w14:textId="77777777" w:rsidR="00AF78C2" w:rsidRDefault="00AF78C2" w:rsidP="002E58C9">
      <w:pPr>
        <w:shd w:val="clear" w:color="auto" w:fill="FFFFFF"/>
        <w:spacing w:after="0" w:line="360" w:lineRule="atLeast"/>
        <w:ind w:left="284" w:right="425"/>
        <w:jc w:val="center"/>
        <w:rPr>
          <w:rFonts w:ascii="Times New Roman" w:eastAsiaTheme="majorEastAsia" w:hAnsi="Times New Roman" w:cs="Times New Roman"/>
          <w:b/>
          <w:bCs/>
          <w:sz w:val="56"/>
          <w:szCs w:val="56"/>
        </w:rPr>
      </w:pPr>
      <w:r>
        <w:rPr>
          <w:rFonts w:ascii="Times New Roman" w:eastAsiaTheme="majorEastAsia" w:hAnsi="Times New Roman" w:cs="Times New Roman"/>
          <w:b/>
          <w:bCs/>
          <w:sz w:val="56"/>
          <w:szCs w:val="56"/>
        </w:rPr>
        <w:t>Ενυδάτωση του δέρματος</w:t>
      </w:r>
    </w:p>
    <w:p w14:paraId="3B3EBA00" w14:textId="77777777" w:rsidR="00140E7D" w:rsidRDefault="00AF78C2" w:rsidP="002E58C9">
      <w:pPr>
        <w:shd w:val="clear" w:color="auto" w:fill="FFFFFF"/>
        <w:spacing w:before="240" w:after="12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Το δέρμα αποτελείται από 3 </w:t>
      </w:r>
      <w:r w:rsidR="00140E7D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στοιβάδες:</w:t>
      </w:r>
    </w:p>
    <w:p w14:paraId="5E8479BC" w14:textId="77777777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Την επιδερμίδα</w:t>
      </w:r>
    </w:p>
    <w:p w14:paraId="213765F6" w14:textId="77777777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 χόριο</w:t>
      </w:r>
    </w:p>
    <w:p w14:paraId="02FAE4C0" w14:textId="77777777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 υπόδερμα</w:t>
      </w:r>
    </w:p>
    <w:p w14:paraId="291E3D7C" w14:textId="77777777" w:rsidR="00140E7D" w:rsidRDefault="00140E7D" w:rsidP="002E58C9">
      <w:pPr>
        <w:shd w:val="clear" w:color="auto" w:fill="FFFFFF"/>
        <w:spacing w:before="240" w:after="12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 επιδερμίδα αποτελείται από 5 στοιβάδες:</w:t>
      </w:r>
    </w:p>
    <w:p w14:paraId="58BCFE49" w14:textId="2A092ADA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Κερατίνη στοιβάδα</w:t>
      </w:r>
    </w:p>
    <w:p w14:paraId="6661A94F" w14:textId="77777777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Φωτεινή στοιβάδα</w:t>
      </w:r>
    </w:p>
    <w:p w14:paraId="28357B1B" w14:textId="4ECDE0DD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Κοκκώδης στοιβάδα</w:t>
      </w:r>
    </w:p>
    <w:p w14:paraId="47D84FBE" w14:textId="77777777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Ακανθωτή στοιβάδα</w:t>
      </w:r>
    </w:p>
    <w:p w14:paraId="77E305BD" w14:textId="77777777" w:rsidR="00140E7D" w:rsidRDefault="00140E7D" w:rsidP="002E58C9">
      <w:pPr>
        <w:shd w:val="clear" w:color="auto" w:fill="FFFFFF"/>
        <w:spacing w:after="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Βασική στοιβάδα</w:t>
      </w:r>
    </w:p>
    <w:p w14:paraId="35FCDB25" w14:textId="3DAF5FC8" w:rsidR="00386316" w:rsidRDefault="00386316" w:rsidP="002E58C9">
      <w:pPr>
        <w:shd w:val="clear" w:color="auto" w:fill="FFFFFF"/>
        <w:spacing w:before="240" w:after="12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4D00FA12" wp14:editId="7D6163E5">
            <wp:extent cx="5279390" cy="20764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9"/>
                    <a:stretch/>
                  </pic:blipFill>
                  <pic:spPr bwMode="auto">
                    <a:xfrm>
                      <a:off x="0" y="0"/>
                      <a:ext cx="527939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A5580" w14:textId="77777777" w:rsidR="002E58C9" w:rsidRDefault="002E58C9" w:rsidP="002E58C9">
      <w:pPr>
        <w:shd w:val="clear" w:color="auto" w:fill="FFFFFF"/>
        <w:spacing w:before="240" w:after="12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1C4EF96C" w14:textId="48AB4E5B" w:rsidR="00DA7A24" w:rsidRPr="00DA7A24" w:rsidRDefault="00DA7A24" w:rsidP="002E58C9">
      <w:pPr>
        <w:shd w:val="clear" w:color="auto" w:fill="FFFFFF"/>
        <w:spacing w:after="30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Η </w:t>
      </w:r>
      <w:r w:rsidRPr="00592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κερατίνη στοιβάδα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αποτελείται από κερατινοποιημένα κύτταρα, τα οποία είναι επίπεδα, χωρίς πυρήνα, και έχουν μικρό ποσοστό νερού (10-20%). Αυτή η υγρασία προέρχεται από τη βασική στοιβάδα (70% νερό). </w:t>
      </w:r>
      <w:r w:rsid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Το νερό 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μεταφέρεται με μια ορισμένη ταχύτητα που καλείται </w:t>
      </w:r>
      <w:r w:rsidR="00386316" w:rsidRPr="0038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ταχύτητα ενυδάτωσης της κερατίνης στιβάδας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 Μερικά μόρια νερού διαχέονται μέσα από την κερατίνη στιβάδα και απελευθερώνονται στο περιβάλλον με μια ορισμένη ταχύτητα που λέγεται ταχύτητα αφυδάτωσης της κερατίνης στιβάδας</w:t>
      </w:r>
      <w:r w:rsid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Ανάμεσα 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στα κερατινο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κύτταρα, υπάρχουν </w:t>
      </w:r>
      <w:r w:rsidR="005922CC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ειδικά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λιπίδια (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κεραμίδια= 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ceramides</w:t>
      </w:r>
      <w:r w:rsidR="005922CC" w:rsidRP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λιπαρά οξέα. 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T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</w:t>
      </w:r>
      <w:r w:rsidR="005922CC" w:rsidRP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κύτταρα της επιδερμίδας </w:t>
      </w:r>
      <w:r w:rsidR="005922CC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είναι πολύ σκληρά και αδιαπέραστα για οποιαδήποτε ουσία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ενώ τα </w:t>
      </w:r>
      <w:r w:rsidR="005922CC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λιπίδια 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είναι 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ελαστικά. Μέσα από τη λιπιδική 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περιοχή</w:t>
      </w:r>
      <w:r w:rsidR="00386316" w:rsidRP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μπορούν να περάσουν μόνο ουσίες λιπαρής μορφής ή ουσίες που δεσμεύονται με αυτές.</w:t>
      </w:r>
    </w:p>
    <w:p w14:paraId="0FDCE32D" w14:textId="24F8F363" w:rsidR="00140E7D" w:rsidRDefault="00140E7D" w:rsidP="002E58C9">
      <w:pPr>
        <w:shd w:val="clear" w:color="auto" w:fill="FFFFFF"/>
        <w:spacing w:before="240" w:after="12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Μεταξύ της </w:t>
      </w:r>
      <w:r w:rsidRPr="00592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κοκκώδους και φωτεινής στοιβάδας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βρίσκεται ο λεγόμενος «φραγμός του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Rein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», μια ιδιαίτερα πυκνή στοιβάδα που αποτελεί φυσικοχημικό φραγμό σε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ουσίες ώστε να μη διεισδύουν στο δέρμα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εμποδίζοντας τη διαφυγή ή την είσοδο νερού στο σώμα.</w:t>
      </w:r>
    </w:p>
    <w:p w14:paraId="577E6AD8" w14:textId="7689E2BD" w:rsidR="005922CC" w:rsidRDefault="00140E7D" w:rsidP="002E58C9">
      <w:pPr>
        <w:shd w:val="clear" w:color="auto" w:fill="FFFFFF"/>
        <w:spacing w:after="30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Στην επιφάνεια του δέρματος βρίσκεται ο </w:t>
      </w:r>
      <w:r w:rsidR="0038631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38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υ δ ρ ο λ ι π ι δ ι κ ό ς   μ α ν δ ύ</w:t>
      </w:r>
      <w:r w:rsidR="00DA7A24" w:rsidRPr="0038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α ς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ένα λεπτό υμένιο από λίπος του δέρματος, νερό και υδατοδιαλυτές ουσίες. Οι υδατοδιαλυτές αυτές ουσίες είναι ο Φυσικός Παράγοντας Ενυδάτωσης (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NMF</w:t>
      </w:r>
      <w:r w:rsidR="00DA7A24" w:rsidRP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= 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Natural</w:t>
      </w:r>
      <w:r w:rsidR="00DA7A24" w:rsidRP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3863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Moisturizing</w:t>
      </w:r>
      <w:r w:rsidR="00DA7A24" w:rsidRP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Factor</w:t>
      </w:r>
      <w:r w:rsidR="00DA7A24" w:rsidRP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). 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Ο ρόλος του είναι να ρυθμίζει την υγρασία 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συγκρατώντας </w:t>
      </w:r>
      <w:r w:rsidR="005922CC" w:rsidRP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 μόρια του νερού</w:t>
      </w:r>
      <w:r w:rsid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και να σταθεροποιεί το 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PH</w:t>
      </w:r>
      <w:r w:rsidR="00DA7A24" w:rsidRP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DA7A2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του δέρματος.</w:t>
      </w:r>
    </w:p>
    <w:p w14:paraId="6925B859" w14:textId="4979B101" w:rsidR="005922CC" w:rsidRPr="005922CC" w:rsidRDefault="005922CC" w:rsidP="002E58C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 20% του νερού του σώματός μας βρίσκεται στο δέρμα. Η ενυδάτωση του δέρματος είναι επομένως απαραίτητη:</w:t>
      </w:r>
    </w:p>
    <w:p w14:paraId="671E2983" w14:textId="77777777" w:rsidR="005922CC" w:rsidRPr="005922CC" w:rsidRDefault="005922CC" w:rsidP="002E58C9">
      <w:pPr>
        <w:shd w:val="clear" w:color="auto" w:fill="FFFFFF"/>
        <w:spacing w:after="6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 καλά ενυδατωμένο δέρμα είναι ελαστικό και απαλό,</w:t>
      </w:r>
    </w:p>
    <w:p w14:paraId="0B2B781C" w14:textId="339D04DF" w:rsidR="005922CC" w:rsidRPr="005922CC" w:rsidRDefault="00D539C6" w:rsidP="002E58C9">
      <w:pPr>
        <w:shd w:val="clear" w:color="auto" w:fill="FFFFFF"/>
        <w:spacing w:after="6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</w:t>
      </w:r>
      <w:r w:rsidR="005922CC" w:rsidRP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χει λαμπερό χρώμα</w:t>
      </w:r>
    </w:p>
    <w:p w14:paraId="1DAB84C5" w14:textId="5DAF2F7C" w:rsidR="005922CC" w:rsidRPr="005922CC" w:rsidRDefault="005922CC" w:rsidP="002E58C9">
      <w:pPr>
        <w:shd w:val="clear" w:color="auto" w:fill="FFFFFF"/>
        <w:spacing w:after="6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922C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 κατάλληλη ενυδάτωση αποτρέπει το τράβηγμα και το αίσθημα κνησμού και προσφέρει άνεση στο δέρμα</w:t>
      </w:r>
    </w:p>
    <w:p w14:paraId="60F56B45" w14:textId="77777777" w:rsidR="00AA5CC4" w:rsidRDefault="00D539C6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D539C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 το νερό, για οποιοδήποτε λόγο, απομακρύνεται από την κερατίνη στιβάδα πιο γρήγορα από ό,τι προσλαμβάνεται από τις κατώτερες στοιβάδες της επιδερμίδας, το δέρμα αφυδατώνεται και χάνει την ελαστικότητά του. Πράγματι, αν η περιεκτικότητα της κερατίνης στιβάδας σε νερό μειωθεί, σε ποσοστό κάτω από 10%, που θεωρείται σαν το ελάχιστο φυσιολογικό όριο, το δέρμα γίνεται τραχύ (αφυδατωμένο δέρμα).</w:t>
      </w:r>
    </w:p>
    <w:p w14:paraId="0E0F338B" w14:textId="77777777" w:rsidR="00AA5CC4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611DB899" w14:textId="77777777" w:rsidR="00AA5CC4" w:rsidRPr="00AA5CC4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</w:pPr>
      <w:r w:rsidRPr="00AA5C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Τρόποι ενυδάτωσης του δέρματος</w:t>
      </w:r>
    </w:p>
    <w:p w14:paraId="253D05FD" w14:textId="77777777" w:rsidR="00AA5CC4" w:rsidRPr="00AA5CC4" w:rsidRDefault="00AA5CC4" w:rsidP="002E58C9">
      <w:pPr>
        <w:spacing w:after="4" w:line="240" w:lineRule="exact"/>
        <w:ind w:left="284" w:right="425"/>
        <w:rPr>
          <w:rFonts w:ascii="Calibri" w:eastAsia="Calibri" w:hAnsi="Calibri" w:cs="Calibri"/>
          <w:sz w:val="24"/>
          <w:szCs w:val="24"/>
          <w:lang w:eastAsia="el-GR"/>
        </w:rPr>
      </w:pPr>
    </w:p>
    <w:p w14:paraId="143A9424" w14:textId="3C7F87CB" w:rsidR="00AA5CC4" w:rsidRPr="00AA5CC4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A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1. Με έγκλειση:</w:t>
      </w:r>
      <w:r w:rsidRPr="00AA5CC4">
        <w:rPr>
          <w:rFonts w:ascii="Calibri" w:eastAsia="Calibri" w:hAnsi="Calibri" w:cs="Calibri"/>
          <w:color w:val="000000"/>
          <w:spacing w:val="83"/>
          <w:lang w:eastAsia="el-GR"/>
        </w:rPr>
        <w:t xml:space="preserve"> 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Δηλαδή με μείωση του ρυθμού απώλειας νερού μέσω της επιδερμίδας σε γερασμένο ή κατεστραμμένο δέρμα, ή με προστασία του υγιούς δέρματος  από την επίδραση της ξηρασίας</w:t>
      </w:r>
    </w:p>
    <w:p w14:paraId="303EA5F6" w14:textId="77777777" w:rsidR="00AA5CC4" w:rsidRPr="00AA5CC4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Με την ελάττωση της απώλειας νερού, η κερατίνη στιβάδα είναι περισσότερο ενυδατωμένη, με αποτέλεσμα να είναι περισσότερο μαλακή και ελαστική.</w:t>
      </w:r>
    </w:p>
    <w:p w14:paraId="2300B878" w14:textId="0C7C66BD" w:rsidR="00AA5CC4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Ουσίες που μπορεί να χρησιμοποιηθούν στη μέθοδο της έγκλεισης (και που δεν διαπερνώνται από το νερό), είναι το παραφινέλαιο, τα φυτικά λίπη, η λανολίνη, οι σιλικόνες κ.ά. Επίσης, μπορούν να χρησιμοποιηθούν ουσίες που σχηματίζουν ένα λεπτό στρώμα (</w:t>
      </w:r>
      <w:proofErr w:type="spellStart"/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film</w:t>
      </w:r>
      <w:r w:rsidRPr="00AA5CC4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‐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forming</w:t>
      </w:r>
      <w:proofErr w:type="spellEnd"/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 στο δέρμα, που μοιάζουν κατά κάποιο τρόπο στη σύνθεση, με τις φυσικές του εκκρίσεις. Στην κατηγορία αυτή ανήκουν</w:t>
      </w:r>
      <w:r w:rsidR="006D1DB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η </w:t>
      </w:r>
      <w:proofErr w:type="spellStart"/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αλβουμίνη</w:t>
      </w:r>
      <w:proofErr w:type="spellEnd"/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  <w:r w:rsidR="006D1DB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οι </w:t>
      </w:r>
      <w:proofErr w:type="spellStart"/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μυκoπoλυσακχαρίτες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mucopolysaccharides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), μίγμα των 22 αμινοξέων που υπάρχουν στην κερατίνη του δέρματος, η ζελατίνη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κ.ά.</w:t>
      </w:r>
    </w:p>
    <w:p w14:paraId="6B1FA6D1" w14:textId="6CE89644" w:rsidR="006D1DB0" w:rsidRPr="006D1DB0" w:rsidRDefault="006D1DB0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Δυστυχώς όταν το νερό </w:t>
      </w:r>
      <w:r w:rsidRPr="006D1DB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φτάνει στο πάνω στρώμα της επιδερμίδας, μια μεγάλη ποσότητά του εξατμίζεται στον αέρα. Ο κύριος ρόλος του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υδρολιπιδικού μανδύα</w:t>
      </w:r>
      <w:r w:rsidRPr="006D1DB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είναι να περιορίσει αυτήν την απώλεια.</w:t>
      </w:r>
    </w:p>
    <w:p w14:paraId="1B7E14AA" w14:textId="384F8B86" w:rsidR="006D1DB0" w:rsidRDefault="006D1DB0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223CB1E9" w14:textId="169EB0B9" w:rsidR="00AA5CC4" w:rsidRPr="006D1DB0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A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lastRenderedPageBreak/>
        <w:t>2. Με διύγρανση</w:t>
      </w:r>
      <w:r w:rsidRPr="00AA5CC4">
        <w:rPr>
          <w:rFonts w:ascii="Calibri" w:eastAsia="Calibri" w:hAnsi="Calibri" w:cs="Calibri"/>
          <w:b/>
          <w:bCs/>
          <w:color w:val="000000"/>
          <w:lang w:eastAsia="el-GR"/>
        </w:rPr>
        <w:t>:</w:t>
      </w:r>
      <w:r w:rsidRPr="00AA5CC4">
        <w:rPr>
          <w:rFonts w:ascii="Calibri" w:eastAsia="Calibri" w:hAnsi="Calibri" w:cs="Calibri"/>
          <w:color w:val="000000"/>
          <w:spacing w:val="4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Δηλαδή με τ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 χρήση διυγραντικών ουσιών, με σκοπό την προσ</w:t>
      </w:r>
      <w:r w:rsidR="006D1DB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ρ</w:t>
      </w:r>
      <w:r w:rsidRPr="00AA5CC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ρόφηση νερού από την ατμόσφαιρα, ώστε να συμπληρωθεί η περιεκτικότητα του δέρματος σε νερό.</w:t>
      </w:r>
      <w:r w:rsidR="006D1DB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6D1DB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Διυγραντικές ουσίες που χρησιμοποιούνται συχνά σαν ενυδατικά μέσα είναι: η γλυκερίνη, η αιθυλενογλυκόλη, η προπυλενογλυκόλη, η σορβιτόλη κ.ά.</w:t>
      </w:r>
      <w:r w:rsidR="00B16EE4" w:rsidRPr="00B16EE4">
        <w:rPr>
          <w:rFonts w:ascii="Arial" w:eastAsia="Times New Roman" w:hAnsi="Arial" w:cs="Arial"/>
          <w:color w:val="3D3D3D"/>
          <w:sz w:val="24"/>
          <w:szCs w:val="24"/>
          <w:lang w:eastAsia="el-GR"/>
        </w:rPr>
        <w:t xml:space="preserve"> </w:t>
      </w:r>
      <w:r w:rsidR="00B16EE4"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Ο τρόπος αυτός </w:t>
      </w:r>
      <w:r w:rsidR="00B16EE4"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εξασφαλίζει την ενυδάτωση μόνο του επιφανειακού στρώματος της επιδερμίδας. </w:t>
      </w:r>
      <w:r w:rsidR="009A6BFE"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 νερό αυτό δεν μπορεί να περάσει το λιπιδικό φράγμα και να μπει στα βαθύτερα στρώματα της επιδερμίδας</w:t>
      </w:r>
      <w:r w:rsidR="009A6BFE"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0D81F012" w14:textId="77777777" w:rsidR="00AA5CC4" w:rsidRPr="006D1DB0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4CE38D66" w14:textId="06DE8C99" w:rsidR="00AA5CC4" w:rsidRPr="009A6BFE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6D1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3. Με αποκατάσταση </w:t>
      </w:r>
      <w:r w:rsidR="009A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του φυσικού ενυδατικού παράγοντα </w:t>
      </w:r>
      <w:r w:rsidR="009A6BFE" w:rsidRPr="009A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(</w:t>
      </w:r>
      <w:r w:rsidR="009A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>NMF</w:t>
      </w:r>
      <w:r w:rsidR="009A6BFE" w:rsidRPr="009A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)</w:t>
      </w:r>
      <w:r w:rsidR="009A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:</w:t>
      </w:r>
    </w:p>
    <w:p w14:paraId="5D733E4A" w14:textId="57651449" w:rsidR="009A6BFE" w:rsidRPr="002E58C9" w:rsidRDefault="009A6BFE" w:rsidP="002E58C9">
      <w:pPr>
        <w:spacing w:after="0" w:line="276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 ουσίες του NMF (</w:t>
      </w:r>
      <w:proofErr w:type="spellStart"/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Natural</w:t>
      </w:r>
      <w:proofErr w:type="spellEnd"/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Moisturizing</w:t>
      </w:r>
      <w:proofErr w:type="spellEnd"/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Factor</w:t>
      </w:r>
      <w:proofErr w:type="spellEnd"/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 δεσμεύουν το «εξωτερικό» νερό από τον ατμοσφαιρικό αέρα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τις πλύσεις του προσώπου κ.λ.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π. </w:t>
      </w:r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Το γαλακτικό οξύ, διάφορα αμινοξέα, η ουρία, το </w:t>
      </w:r>
      <w:proofErr w:type="spellStart"/>
      <w:r w:rsid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καρβοξυλικό</w:t>
      </w:r>
      <w:proofErr w:type="spellEnd"/>
      <w:r w:rsid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οξύ της πυρρολιδόνης (</w:t>
      </w:r>
      <w:r w:rsidR="002E58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PCA</w:t>
      </w:r>
      <w:r w:rsidR="002E58C9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), </w:t>
      </w:r>
      <w:r w:rsid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αποτελούν συστατικές ουσίες του </w:t>
      </w:r>
      <w:r w:rsidR="002E58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NMF</w:t>
      </w:r>
      <w:r w:rsidR="002E58C9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14:paraId="2BB98BDB" w14:textId="77777777" w:rsidR="00AA5CC4" w:rsidRPr="0095674A" w:rsidRDefault="00AA5CC4" w:rsidP="002E58C9">
      <w:pPr>
        <w:tabs>
          <w:tab w:val="left" w:pos="6835"/>
        </w:tabs>
        <w:spacing w:after="0" w:line="275" w:lineRule="auto"/>
        <w:ind w:left="284" w:right="425" w:firstLine="284"/>
        <w:jc w:val="both"/>
        <w:rPr>
          <w:rFonts w:ascii="Arial" w:eastAsia="Times New Roman" w:hAnsi="Arial" w:cs="Arial"/>
          <w:color w:val="3D3D3D"/>
          <w:sz w:val="24"/>
          <w:szCs w:val="24"/>
          <w:lang w:eastAsia="el-GR"/>
        </w:rPr>
      </w:pPr>
    </w:p>
    <w:p w14:paraId="7A16E8EB" w14:textId="30C34BBB" w:rsidR="00DA7A24" w:rsidRDefault="00B16EE4" w:rsidP="002E58C9">
      <w:pPr>
        <w:shd w:val="clear" w:color="auto" w:fill="FFFFFF"/>
        <w:spacing w:before="240" w:after="120" w:line="360" w:lineRule="atLeast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Για να εξασφαλιστεί επαρκής ενυδάτωση του δέρματος θα πρέπει:</w:t>
      </w:r>
    </w:p>
    <w:p w14:paraId="34855BC3" w14:textId="4F07CA3E" w:rsidR="00B16EE4" w:rsidRDefault="00B16EE4" w:rsidP="002E58C9">
      <w:pPr>
        <w:pStyle w:val="a5"/>
        <w:numPr>
          <w:ilvl w:val="0"/>
          <w:numId w:val="2"/>
        </w:numPr>
        <w:spacing w:after="0" w:line="276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Να αυξηθεί η</w:t>
      </w:r>
      <w:r w:rsidR="0097427B"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εσωτερική ενυδάτωση</w:t>
      </w:r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(</w:t>
      </w:r>
      <w:r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με αυτόν τον τρόπο αυξάνεται η πρόσληψη του νερού από τα αγγεία του δέρματος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). Άρα η πόση νερού.</w:t>
      </w:r>
    </w:p>
    <w:p w14:paraId="14FAB8F5" w14:textId="290CDB63" w:rsidR="00B16EE4" w:rsidRDefault="00B16EE4" w:rsidP="002E58C9">
      <w:pPr>
        <w:pStyle w:val="a5"/>
        <w:numPr>
          <w:ilvl w:val="0"/>
          <w:numId w:val="2"/>
        </w:numPr>
        <w:spacing w:after="0" w:line="276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Να μειωθούν οι απώλειες νερού.  Ο υδρολιπιδικός μανδύας μειώνεται με την πάροδο του χρόνου και επίσης από τη χρήση καθαριστικών ουσιών (κρεμών, σαπουνιών, καθαριστικών κλπ). Η αποφυγή της χρήσης αυτών των σκευασμάτων και η χρήση ελαίων με προστατευτική δράση (πχ λάδι τζοτζόμπα</w:t>
      </w:r>
      <w:r w:rsidR="004142BD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λάδι </w:t>
      </w:r>
      <w:proofErr w:type="spellStart"/>
      <w:r w:rsidR="004142BD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καριτέ</w:t>
      </w:r>
      <w:proofErr w:type="spellEnd"/>
      <w:r w:rsidR="004142BD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λάδι καρύδας κλπ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</w:t>
      </w:r>
      <w:r w:rsidR="0097427B" w:rsidRPr="00B16EE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4C7DA554" w14:textId="5616B052" w:rsidR="009402D2" w:rsidRPr="002E58C9" w:rsidRDefault="004142BD" w:rsidP="002E58C9">
      <w:pPr>
        <w:pStyle w:val="a5"/>
        <w:numPr>
          <w:ilvl w:val="0"/>
          <w:numId w:val="2"/>
        </w:numPr>
        <w:spacing w:after="0" w:line="276" w:lineRule="auto"/>
        <w:ind w:left="284" w:right="425"/>
        <w:jc w:val="both"/>
      </w:pPr>
      <w:r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Να αυξηθεί η α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ποθηκευτική ικανότητα του δέρματος</w:t>
      </w:r>
      <w:r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νερό</w:t>
      </w:r>
      <w:r w:rsidR="00D90360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Οι ουσίες του NMF και το υαλουρονικό οξύ αποτελούν τις κύριες αποθήκες του νερού στο δέρμα. Με την ηλικία, δυστυχώς, η παραγωγή τους μειώνεται. Έχουμε τη δυνατότητα να αναπληρώσουμε αυτά τα συστατικά χρησιμοποιώντας κρέμες με τα αντίστοιχα ενεργά συστατικά. </w:t>
      </w:r>
      <w:r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Ό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λα τα συστατικά του NMF και το </w:t>
      </w:r>
      <w:r w:rsidR="0097427B" w:rsidRPr="002E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μακρομοριακό υαλουρονικό οξύ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δεν μπορούν να περάσουν </w:t>
      </w:r>
      <w:r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τον υδρολιπιδικό μανδύα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έτσι δρουν μόνο στο επιφανειακό στρώμα της επιδερμίδας. Το </w:t>
      </w:r>
      <w:r w:rsidR="0097427B" w:rsidRPr="002E5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μικρομοριακό υαλουρονικό οξύ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μπορεί να περάσει και να φτάσει στα βαθιά στρώματα του δέρματος αν συνοδεύεται από κάποιο έλαιο με υψηλό δείκτη διαπερατότητας (</w:t>
      </w:r>
      <w:proofErr w:type="spellStart"/>
      <w:r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ζο</w:t>
      </w:r>
      <w:r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</w:t>
      </w:r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ζομπά</w:t>
      </w:r>
      <w:proofErr w:type="spellEnd"/>
      <w:r w:rsidR="0097427B" w:rsidRPr="002E58C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σταφυλιού).</w:t>
      </w:r>
    </w:p>
    <w:p w14:paraId="3F771EA5" w14:textId="49F619AC" w:rsidR="002E58C9" w:rsidRDefault="002E58C9" w:rsidP="002E58C9">
      <w:pPr>
        <w:spacing w:after="0" w:line="276" w:lineRule="auto"/>
        <w:ind w:left="284" w:right="425"/>
        <w:jc w:val="both"/>
      </w:pPr>
    </w:p>
    <w:p w14:paraId="0143C450" w14:textId="1FCEE8F6" w:rsidR="002E58C9" w:rsidRDefault="002E58C9" w:rsidP="002E58C9">
      <w:pPr>
        <w:spacing w:after="0" w:line="276" w:lineRule="auto"/>
        <w:ind w:left="284" w:right="425"/>
        <w:jc w:val="both"/>
      </w:pPr>
    </w:p>
    <w:p w14:paraId="5FCBEC2D" w14:textId="2D305247" w:rsidR="002E58C9" w:rsidRDefault="002E58C9" w:rsidP="002E58C9">
      <w:pPr>
        <w:spacing w:after="0" w:line="276" w:lineRule="auto"/>
        <w:ind w:left="284" w:right="425"/>
        <w:jc w:val="both"/>
      </w:pPr>
    </w:p>
    <w:p w14:paraId="31D13A5F" w14:textId="41CA33FC" w:rsidR="002E58C9" w:rsidRPr="002E58C9" w:rsidRDefault="002E58C9" w:rsidP="002E58C9">
      <w:pPr>
        <w:spacing w:after="0" w:line="276" w:lineRule="auto"/>
        <w:ind w:left="284" w:right="425"/>
        <w:jc w:val="both"/>
        <w:rPr>
          <w:b/>
          <w:bCs/>
          <w:color w:val="FF0000"/>
          <w:sz w:val="36"/>
          <w:szCs w:val="36"/>
        </w:rPr>
      </w:pPr>
      <w:r w:rsidRPr="002E58C9">
        <w:rPr>
          <w:b/>
          <w:bCs/>
          <w:color w:val="FF0000"/>
          <w:sz w:val="36"/>
          <w:szCs w:val="36"/>
        </w:rPr>
        <w:t xml:space="preserve">ΕΡΩΤΗΣΟΥΛΑ: </w:t>
      </w:r>
      <w:r>
        <w:rPr>
          <w:b/>
          <w:bCs/>
          <w:color w:val="FF0000"/>
          <w:sz w:val="36"/>
          <w:szCs w:val="36"/>
        </w:rPr>
        <w:t xml:space="preserve">Αναφέρετε </w:t>
      </w:r>
      <w:r w:rsidRPr="002E58C9">
        <w:rPr>
          <w:b/>
          <w:bCs/>
          <w:color w:val="FF0000"/>
          <w:sz w:val="36"/>
          <w:szCs w:val="36"/>
        </w:rPr>
        <w:t xml:space="preserve">και περιγράψτε τα </w:t>
      </w:r>
      <w:r w:rsidRPr="002E58C9">
        <w:rPr>
          <w:b/>
          <w:bCs/>
          <w:color w:val="FF0000"/>
          <w:sz w:val="36"/>
          <w:szCs w:val="36"/>
          <w:u w:val="single"/>
        </w:rPr>
        <w:t xml:space="preserve">υπόλοιπα </w:t>
      </w:r>
      <w:r w:rsidRPr="002E58C9">
        <w:rPr>
          <w:b/>
          <w:bCs/>
          <w:color w:val="FF0000"/>
          <w:sz w:val="36"/>
          <w:szCs w:val="36"/>
        </w:rPr>
        <w:t xml:space="preserve">συστατικά </w:t>
      </w:r>
      <w:r w:rsidRPr="002E58C9">
        <w:rPr>
          <w:b/>
          <w:bCs/>
          <w:color w:val="FF0000"/>
          <w:sz w:val="36"/>
          <w:szCs w:val="36"/>
          <w:lang w:val="en-US"/>
        </w:rPr>
        <w:t>NFM</w:t>
      </w:r>
      <w:bookmarkStart w:id="0" w:name="_GoBack"/>
      <w:bookmarkEnd w:id="0"/>
    </w:p>
    <w:sectPr w:rsidR="002E58C9" w:rsidRPr="002E58C9" w:rsidSect="00AF78C2">
      <w:pgSz w:w="11906" w:h="16838"/>
      <w:pgMar w:top="127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428"/>
    <w:multiLevelType w:val="multilevel"/>
    <w:tmpl w:val="0C52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45F15"/>
    <w:multiLevelType w:val="hybridMultilevel"/>
    <w:tmpl w:val="90DCEF94"/>
    <w:lvl w:ilvl="0" w:tplc="8636519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9" w:hanging="360"/>
      </w:pPr>
    </w:lvl>
    <w:lvl w:ilvl="2" w:tplc="0408001B" w:tentative="1">
      <w:start w:val="1"/>
      <w:numFmt w:val="lowerRoman"/>
      <w:lvlText w:val="%3."/>
      <w:lvlJc w:val="right"/>
      <w:pPr>
        <w:ind w:left="1899" w:hanging="180"/>
      </w:pPr>
    </w:lvl>
    <w:lvl w:ilvl="3" w:tplc="0408000F" w:tentative="1">
      <w:start w:val="1"/>
      <w:numFmt w:val="decimal"/>
      <w:lvlText w:val="%4."/>
      <w:lvlJc w:val="left"/>
      <w:pPr>
        <w:ind w:left="2619" w:hanging="360"/>
      </w:pPr>
    </w:lvl>
    <w:lvl w:ilvl="4" w:tplc="04080019" w:tentative="1">
      <w:start w:val="1"/>
      <w:numFmt w:val="lowerLetter"/>
      <w:lvlText w:val="%5."/>
      <w:lvlJc w:val="left"/>
      <w:pPr>
        <w:ind w:left="3339" w:hanging="360"/>
      </w:pPr>
    </w:lvl>
    <w:lvl w:ilvl="5" w:tplc="0408001B" w:tentative="1">
      <w:start w:val="1"/>
      <w:numFmt w:val="lowerRoman"/>
      <w:lvlText w:val="%6."/>
      <w:lvlJc w:val="right"/>
      <w:pPr>
        <w:ind w:left="4059" w:hanging="180"/>
      </w:pPr>
    </w:lvl>
    <w:lvl w:ilvl="6" w:tplc="0408000F" w:tentative="1">
      <w:start w:val="1"/>
      <w:numFmt w:val="decimal"/>
      <w:lvlText w:val="%7."/>
      <w:lvlJc w:val="left"/>
      <w:pPr>
        <w:ind w:left="4779" w:hanging="360"/>
      </w:pPr>
    </w:lvl>
    <w:lvl w:ilvl="7" w:tplc="04080019" w:tentative="1">
      <w:start w:val="1"/>
      <w:numFmt w:val="lowerLetter"/>
      <w:lvlText w:val="%8."/>
      <w:lvlJc w:val="left"/>
      <w:pPr>
        <w:ind w:left="5499" w:hanging="360"/>
      </w:pPr>
    </w:lvl>
    <w:lvl w:ilvl="8" w:tplc="0408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94"/>
    <w:rsid w:val="00140E7D"/>
    <w:rsid w:val="002E58C9"/>
    <w:rsid w:val="00386316"/>
    <w:rsid w:val="003C2694"/>
    <w:rsid w:val="004142BD"/>
    <w:rsid w:val="005922CC"/>
    <w:rsid w:val="006D1DB0"/>
    <w:rsid w:val="007B3132"/>
    <w:rsid w:val="009402D2"/>
    <w:rsid w:val="0095674A"/>
    <w:rsid w:val="0097427B"/>
    <w:rsid w:val="009A6BFE"/>
    <w:rsid w:val="00AA5CC4"/>
    <w:rsid w:val="00AF78C2"/>
    <w:rsid w:val="00B16EE4"/>
    <w:rsid w:val="00D539C6"/>
    <w:rsid w:val="00D90360"/>
    <w:rsid w:val="00DA7A24"/>
    <w:rsid w:val="00DE1CCA"/>
    <w:rsid w:val="00E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DF5E"/>
  <w15:chartTrackingRefBased/>
  <w15:docId w15:val="{610ACFBD-7959-4318-BF9A-0FB2BF8D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74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7427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97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7427B"/>
    <w:rPr>
      <w:color w:val="0000FF"/>
      <w:u w:val="single"/>
    </w:rPr>
  </w:style>
  <w:style w:type="character" w:styleId="a3">
    <w:name w:val="Emphasis"/>
    <w:basedOn w:val="a0"/>
    <w:uiPriority w:val="20"/>
    <w:qFormat/>
    <w:rsid w:val="0097427B"/>
    <w:rPr>
      <w:i/>
      <w:iCs/>
    </w:rPr>
  </w:style>
  <w:style w:type="character" w:customStyle="1" w:styleId="caps">
    <w:name w:val="caps"/>
    <w:basedOn w:val="a0"/>
    <w:rsid w:val="0097427B"/>
  </w:style>
  <w:style w:type="character" w:styleId="a4">
    <w:name w:val="Strong"/>
    <w:basedOn w:val="a0"/>
    <w:uiPriority w:val="22"/>
    <w:qFormat/>
    <w:rsid w:val="0097427B"/>
    <w:rPr>
      <w:b/>
      <w:bCs/>
    </w:rPr>
  </w:style>
  <w:style w:type="paragraph" w:styleId="a5">
    <w:name w:val="List Paragraph"/>
    <w:basedOn w:val="a"/>
    <w:uiPriority w:val="34"/>
    <w:qFormat/>
    <w:rsid w:val="0097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79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54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2021-03-23T10:29:00Z</dcterms:created>
  <dcterms:modified xsi:type="dcterms:W3CDTF">2021-03-23T19:39:00Z</dcterms:modified>
</cp:coreProperties>
</file>