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FF" w:rsidRPr="00DF2DC8" w:rsidRDefault="00DF2DC8" w:rsidP="00C163FF">
      <w:pPr>
        <w:rPr>
          <w:rFonts w:asciiTheme="majorHAnsi" w:hAnsiTheme="majorHAnsi" w:cs="Tahoma"/>
          <w:b/>
          <w:color w:val="339966"/>
          <w:sz w:val="28"/>
          <w:szCs w:val="28"/>
        </w:rPr>
      </w:pPr>
      <w:r w:rsidRPr="00DF2DC8">
        <w:rPr>
          <w:rFonts w:asciiTheme="majorHAnsi" w:hAnsiTheme="majorHAnsi" w:cs="Tahoma"/>
          <w:b/>
          <w:color w:val="339966"/>
          <w:sz w:val="28"/>
          <w:szCs w:val="28"/>
        </w:rPr>
        <w:t xml:space="preserve">ΜΕΣΟΓΕΙΑΚΗ ΔΙΑΤΡΟΦΗ </w:t>
      </w:r>
    </w:p>
    <w:p w:rsidR="00DF2DC8" w:rsidRDefault="00DF2DC8" w:rsidP="00DF2DC8">
      <w:pPr>
        <w:spacing w:after="240"/>
        <w:rPr>
          <w:rFonts w:ascii="Arial" w:hAnsi="Arial" w:cs="Arial"/>
          <w:sz w:val="18"/>
          <w:szCs w:val="18"/>
        </w:rPr>
      </w:pPr>
    </w:p>
    <w:p w:rsidR="00DF2DC8" w:rsidRPr="00DF2DC8" w:rsidRDefault="00DF2DC8" w:rsidP="00DF2DC8">
      <w:pPr>
        <w:shd w:val="clear" w:color="auto" w:fill="FFFFFF"/>
        <w:spacing w:after="150"/>
        <w:rPr>
          <w:rFonts w:asciiTheme="majorHAnsi" w:hAnsiTheme="majorHAnsi" w:cs="Tahoma"/>
          <w:sz w:val="28"/>
          <w:szCs w:val="28"/>
        </w:rPr>
      </w:pPr>
      <w:r w:rsidRPr="00DF2DC8">
        <w:rPr>
          <w:rFonts w:asciiTheme="majorHAnsi" w:hAnsiTheme="majorHAnsi" w:cs="Tahoma"/>
          <w:sz w:val="28"/>
          <w:szCs w:val="28"/>
        </w:rPr>
        <w:t>Η μεσογειακή διατροφή αναφέρεται στον τρόπο διατροφής λαών που ζουν σε περιοχές που αναπτύσσονται τα ελαιόδεντρα γύρω από τη Μεσόγειο. Είναι ένας υγιεινός τρόπος διατροφής που εμπνεύστηκε από τις διατροφικές συνήθειες των κατοίκων της Ελλάδας (κυρίως των κατοίκων της Κρήτης), της Ιταλίας, της Ισπανίας και των χωρών στα παράλια της Μέσης Ανατολής, περιοχές που βρέχονται από τη Μεσόγειο Θάλασσα.</w:t>
      </w:r>
    </w:p>
    <w:p w:rsidR="00DF2DC8" w:rsidRPr="00DF2DC8" w:rsidRDefault="00DF2DC8" w:rsidP="00DF2DC8">
      <w:pPr>
        <w:shd w:val="clear" w:color="auto" w:fill="FFFFFF"/>
        <w:spacing w:after="150"/>
        <w:rPr>
          <w:rFonts w:asciiTheme="majorHAnsi" w:hAnsiTheme="majorHAnsi" w:cs="Tahoma"/>
          <w:sz w:val="28"/>
          <w:szCs w:val="28"/>
        </w:rPr>
      </w:pPr>
      <w:r w:rsidRPr="00DF2DC8">
        <w:rPr>
          <w:rFonts w:asciiTheme="majorHAnsi" w:hAnsiTheme="majorHAnsi" w:cs="Tahoma"/>
          <w:sz w:val="28"/>
          <w:szCs w:val="28"/>
        </w:rPr>
        <w:t>Η μεσογειακή διατροφή, βασισμένη στις διατροφικές συνήθειες των κατοίκων της Κρήτης και της νότιας Ιταλίας στη δεκαετία του 1960, ουσιαστικά δίνει έμφαση κυρίως στην κατανάλωση οσπρίων, ελαιόλαδου, δημητριακών και σπόρων, φρούτων και λαχανικών, στη μέτρια κατανάλωση στο ψάρι και το άσπρο κρέας και στη σπάνια κατανάλωση κόκκινου κρέατος, όπως επίσης και στη μέτρια κατανάλωση κόκκινου κρασιού.</w:t>
      </w:r>
    </w:p>
    <w:p w:rsidR="00DF2DC8" w:rsidRPr="00DF2DC8" w:rsidRDefault="00DF2DC8" w:rsidP="00DF2DC8">
      <w:pPr>
        <w:shd w:val="clear" w:color="auto" w:fill="FFFFFF"/>
        <w:spacing w:before="300" w:after="150"/>
        <w:outlineLvl w:val="1"/>
        <w:rPr>
          <w:rFonts w:asciiTheme="majorHAnsi" w:hAnsiTheme="majorHAnsi" w:cs="Tahoma"/>
          <w:b/>
          <w:bCs/>
          <w:color w:val="339966"/>
          <w:sz w:val="28"/>
          <w:szCs w:val="28"/>
        </w:rPr>
      </w:pPr>
      <w:r w:rsidRPr="00DF2DC8">
        <w:rPr>
          <w:rFonts w:asciiTheme="majorHAnsi" w:hAnsiTheme="majorHAnsi" w:cs="Tahoma"/>
          <w:b/>
          <w:bCs/>
          <w:color w:val="339966"/>
          <w:sz w:val="28"/>
          <w:szCs w:val="28"/>
        </w:rPr>
        <w:t xml:space="preserve">Τα οφέλη  της μεσογειακής διατροφής </w:t>
      </w:r>
    </w:p>
    <w:p w:rsidR="00DF2DC8" w:rsidRPr="00DF2DC8" w:rsidRDefault="00DF2DC8" w:rsidP="00DF2DC8">
      <w:pPr>
        <w:shd w:val="clear" w:color="auto" w:fill="FFFFFF"/>
        <w:spacing w:after="150"/>
        <w:rPr>
          <w:rFonts w:asciiTheme="majorHAnsi" w:hAnsiTheme="majorHAnsi" w:cs="Tahoma"/>
          <w:sz w:val="28"/>
          <w:szCs w:val="28"/>
        </w:rPr>
      </w:pPr>
      <w:r w:rsidRPr="00DF2DC8">
        <w:rPr>
          <w:rFonts w:asciiTheme="majorHAnsi" w:hAnsiTheme="majorHAnsi" w:cs="Tahoma"/>
          <w:sz w:val="28"/>
          <w:szCs w:val="28"/>
        </w:rPr>
        <w:t xml:space="preserve">Οι επιστήμονες συμπέραναν ότι τα οφέλη της μεσογειακής διατροφής μπορεί να είναι το αποτέλεσμα των ευεργετικών συστατικών του ελαιόλαδου που είναι πλούσιο σε μονοακόρεστα λιπαρά και των πλούσιων φυτικών ινών στα φρούτα και τα λαχανικά. Συγκεκριμένα </w:t>
      </w:r>
      <w:r w:rsidRPr="00DF2DC8">
        <w:rPr>
          <w:rFonts w:asciiTheme="majorHAnsi" w:hAnsiTheme="majorHAnsi" w:cs="Tahoma"/>
          <w:color w:val="000000"/>
          <w:sz w:val="28"/>
          <w:szCs w:val="28"/>
          <w:shd w:val="clear" w:color="auto" w:fill="FFFFFF"/>
        </w:rPr>
        <w:t xml:space="preserve">τα οφέλη από την εφαρμογή του προτύπου της Μεσογειακής Διατροφής είναι: </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Επιβράδυνση του γήρατος και προαγωγή της μακροβιότητας (μέσω της μείωσης της θνησιμότητας από όλα γενικά τα αίτια, αλλά ειδικότερα από στεφανιαία νόσο και κάποιες μορφές καρκίνου)</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της συχνότητας εμφάνισης στεφανιαίας νόσου</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των επιπέδων των τριγλυκεριδίων, της ολικής και της LDL («κακής») χοληστερόλης και διατήρηση των επιπέδων της HDL («καλής») χοληστερόλης στο αίμα</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της συχνότητας εμφάνισης Διαβήτη τύπου 2</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των επιπέδων της αρτηριακής πίεσης</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της εμφάνισης εγκεφαλικών επεισοδίων</w:t>
      </w:r>
    </w:p>
    <w:p w:rsidR="00DF2DC8" w:rsidRPr="00DF2DC8" w:rsidRDefault="00DF2DC8" w:rsidP="00DF2DC8">
      <w:pPr>
        <w:pStyle w:val="Web"/>
        <w:numPr>
          <w:ilvl w:val="0"/>
          <w:numId w:val="46"/>
        </w:numPr>
        <w:shd w:val="clear" w:color="auto" w:fill="FFFFFF"/>
        <w:spacing w:before="0" w:beforeAutospacing="0" w:after="0" w:afterAutospacing="0"/>
        <w:jc w:val="both"/>
        <w:rPr>
          <w:rFonts w:asciiTheme="majorHAnsi" w:hAnsiTheme="majorHAnsi" w:cs="Tahoma"/>
          <w:color w:val="000000"/>
          <w:sz w:val="28"/>
          <w:szCs w:val="28"/>
        </w:rPr>
      </w:pPr>
      <w:r w:rsidRPr="00DF2DC8">
        <w:rPr>
          <w:rFonts w:asciiTheme="majorHAnsi" w:hAnsiTheme="majorHAnsi" w:cs="Tahoma"/>
          <w:color w:val="000000"/>
          <w:sz w:val="28"/>
          <w:szCs w:val="28"/>
        </w:rPr>
        <w:t>Μείωση της συχνότητας εμφάνισης των νόσων Parkinson και Alzheimer, καθώς και μείωση της θνησιμότητας από τη νόσο Alzheimer</w:t>
      </w:r>
    </w:p>
    <w:p w:rsidR="00DF2DC8" w:rsidRDefault="00DF2DC8" w:rsidP="00DF2DC8">
      <w:pPr>
        <w:shd w:val="clear" w:color="auto" w:fill="FFFFFF"/>
        <w:spacing w:before="300" w:after="150"/>
        <w:outlineLvl w:val="1"/>
        <w:rPr>
          <w:rFonts w:asciiTheme="majorHAnsi" w:hAnsiTheme="majorHAnsi" w:cs="Tahoma"/>
          <w:b/>
          <w:bCs/>
          <w:color w:val="339966"/>
          <w:sz w:val="28"/>
          <w:szCs w:val="28"/>
        </w:rPr>
      </w:pPr>
    </w:p>
    <w:p w:rsidR="00DF2DC8" w:rsidRDefault="00DF2DC8" w:rsidP="00DF2DC8">
      <w:pPr>
        <w:shd w:val="clear" w:color="auto" w:fill="FFFFFF"/>
        <w:spacing w:before="300" w:after="150"/>
        <w:outlineLvl w:val="1"/>
        <w:rPr>
          <w:rFonts w:asciiTheme="majorHAnsi" w:hAnsiTheme="majorHAnsi" w:cs="Tahoma"/>
          <w:b/>
          <w:bCs/>
          <w:color w:val="339966"/>
          <w:sz w:val="28"/>
          <w:szCs w:val="28"/>
        </w:rPr>
      </w:pPr>
    </w:p>
    <w:p w:rsidR="00DF2DC8" w:rsidRDefault="00DF2DC8" w:rsidP="00DF2DC8">
      <w:pPr>
        <w:shd w:val="clear" w:color="auto" w:fill="FFFFFF"/>
        <w:spacing w:before="300" w:after="150"/>
        <w:outlineLvl w:val="1"/>
        <w:rPr>
          <w:rFonts w:asciiTheme="majorHAnsi" w:hAnsiTheme="majorHAnsi" w:cs="Tahoma"/>
          <w:b/>
          <w:bCs/>
          <w:color w:val="339966"/>
          <w:sz w:val="28"/>
          <w:szCs w:val="28"/>
        </w:rPr>
      </w:pPr>
    </w:p>
    <w:p w:rsidR="00DF2DC8" w:rsidRDefault="00DF2DC8" w:rsidP="00DF2DC8">
      <w:pPr>
        <w:shd w:val="clear" w:color="auto" w:fill="FFFFFF"/>
        <w:spacing w:before="300" w:after="150"/>
        <w:outlineLvl w:val="1"/>
        <w:rPr>
          <w:rFonts w:asciiTheme="majorHAnsi" w:hAnsiTheme="majorHAnsi" w:cs="Tahoma"/>
          <w:b/>
          <w:bCs/>
          <w:color w:val="339966"/>
          <w:sz w:val="28"/>
          <w:szCs w:val="28"/>
        </w:rPr>
      </w:pPr>
    </w:p>
    <w:p w:rsidR="00DF2DC8" w:rsidRPr="00DF2DC8" w:rsidRDefault="00DF2DC8" w:rsidP="00DF2DC8">
      <w:pPr>
        <w:shd w:val="clear" w:color="auto" w:fill="FFFFFF"/>
        <w:spacing w:before="300" w:after="150"/>
        <w:outlineLvl w:val="1"/>
        <w:rPr>
          <w:rFonts w:asciiTheme="majorHAnsi" w:hAnsiTheme="majorHAnsi" w:cs="Tahoma"/>
          <w:b/>
          <w:bCs/>
          <w:color w:val="339966"/>
          <w:sz w:val="28"/>
          <w:szCs w:val="28"/>
        </w:rPr>
      </w:pPr>
      <w:r w:rsidRPr="00DF2DC8">
        <w:rPr>
          <w:rFonts w:asciiTheme="majorHAnsi" w:hAnsiTheme="majorHAnsi" w:cs="Tahoma"/>
          <w:b/>
          <w:bCs/>
          <w:color w:val="339966"/>
          <w:sz w:val="28"/>
          <w:szCs w:val="28"/>
        </w:rPr>
        <w:t>Τα «μεσογειακά» τρόφιμα</w:t>
      </w:r>
    </w:p>
    <w:p w:rsidR="00DF2DC8" w:rsidRPr="00DF2DC8" w:rsidRDefault="00DF2DC8" w:rsidP="00DF2DC8">
      <w:pPr>
        <w:shd w:val="clear" w:color="auto" w:fill="FFFFFF"/>
        <w:spacing w:after="150"/>
        <w:rPr>
          <w:rFonts w:asciiTheme="majorHAnsi" w:hAnsiTheme="majorHAnsi" w:cs="Tahoma"/>
          <w:sz w:val="28"/>
          <w:szCs w:val="28"/>
        </w:rPr>
      </w:pPr>
      <w:r w:rsidRPr="00DF2DC8">
        <w:rPr>
          <w:rFonts w:asciiTheme="majorHAnsi" w:hAnsiTheme="majorHAnsi" w:cs="Tahoma"/>
          <w:sz w:val="28"/>
          <w:szCs w:val="28"/>
        </w:rPr>
        <w:t>Η μεσογειακή διατροφή βασίζεται κυρίως:</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στα φρέσκα λαχανικά</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στο ελαιόλαδο, ως την κύρια πηγή λίπους</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στα όσπρια</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στους σπόρους, οι οποίοι έχουν πρωταρχικό ρόλο στη διατροφή αυτή</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στα γαλακτοκομικά προϊόντα όπως το γιαούρτι και το γάλα, τα οποία πρέπει να καταναλώνονται σε μέτριες ποσότητες</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 xml:space="preserve">στο κόκκινο κρασί, σε μέτρια κατανάλωση </w:t>
      </w:r>
    </w:p>
    <w:p w:rsidR="00DF2DC8" w:rsidRPr="00DF2DC8" w:rsidRDefault="00DF2DC8" w:rsidP="00DF2DC8">
      <w:pPr>
        <w:numPr>
          <w:ilvl w:val="0"/>
          <w:numId w:val="45"/>
        </w:numPr>
        <w:shd w:val="clear" w:color="auto" w:fill="FFFFFF"/>
        <w:spacing w:before="100" w:beforeAutospacing="1" w:after="100" w:afterAutospacing="1"/>
        <w:rPr>
          <w:rFonts w:asciiTheme="majorHAnsi" w:hAnsiTheme="majorHAnsi" w:cs="Tahoma"/>
          <w:sz w:val="28"/>
          <w:szCs w:val="28"/>
        </w:rPr>
      </w:pPr>
      <w:r w:rsidRPr="00DF2DC8">
        <w:rPr>
          <w:rFonts w:asciiTheme="majorHAnsi" w:hAnsiTheme="majorHAnsi" w:cs="Tahoma"/>
          <w:sz w:val="28"/>
          <w:szCs w:val="28"/>
        </w:rPr>
        <w:t>στην ελάχιστη κατανάλωση κόκκινου κρέατος.</w:t>
      </w:r>
    </w:p>
    <w:p w:rsidR="00DF2DC8" w:rsidRPr="00DF2DC8" w:rsidRDefault="00DF2DC8" w:rsidP="00DF2DC8">
      <w:pPr>
        <w:spacing w:after="240"/>
        <w:rPr>
          <w:rFonts w:asciiTheme="majorHAnsi" w:hAnsiTheme="majorHAnsi" w:cs="Arial"/>
          <w:b/>
          <w:color w:val="339966"/>
          <w:sz w:val="28"/>
          <w:szCs w:val="28"/>
        </w:rPr>
      </w:pPr>
      <w:r w:rsidRPr="00DF2DC8">
        <w:rPr>
          <w:rFonts w:asciiTheme="majorHAnsi" w:hAnsiTheme="majorHAnsi" w:cs="Tahoma"/>
          <w:b/>
          <w:color w:val="339966"/>
          <w:sz w:val="28"/>
          <w:szCs w:val="28"/>
        </w:rPr>
        <w:t>Η πυραμίδα της μεσογειακής διατροφής</w:t>
      </w:r>
      <w:r w:rsidRPr="00DF2DC8">
        <w:rPr>
          <w:rFonts w:asciiTheme="majorHAnsi" w:hAnsiTheme="majorHAnsi" w:cs="Arial"/>
          <w:b/>
          <w:color w:val="339966"/>
          <w:sz w:val="28"/>
          <w:szCs w:val="28"/>
        </w:rPr>
        <w:br/>
      </w:r>
    </w:p>
    <w:p w:rsidR="00DF2DC8" w:rsidRPr="00DF2DC8" w:rsidRDefault="00DF2DC8" w:rsidP="00DF2DC8">
      <w:pPr>
        <w:jc w:val="center"/>
        <w:rPr>
          <w:rFonts w:asciiTheme="majorHAnsi" w:hAnsiTheme="majorHAnsi" w:cs="Arial"/>
          <w:sz w:val="28"/>
          <w:szCs w:val="28"/>
        </w:rPr>
      </w:pPr>
      <w:r w:rsidRPr="00DF2DC8">
        <w:rPr>
          <w:rFonts w:asciiTheme="majorHAnsi" w:hAnsiTheme="majorHAnsi" w:cs="Arial"/>
          <w:noProof/>
          <w:sz w:val="28"/>
          <w:szCs w:val="28"/>
        </w:rPr>
        <w:t xml:space="preserve"> </w:t>
      </w:r>
      <w:r w:rsidRPr="00DF2DC8">
        <w:rPr>
          <w:rFonts w:asciiTheme="majorHAnsi" w:hAnsiTheme="majorHAnsi" w:cs="Arial"/>
          <w:noProof/>
          <w:sz w:val="28"/>
          <w:szCs w:val="28"/>
        </w:rPr>
        <w:drawing>
          <wp:inline distT="0" distB="0" distL="0" distR="0">
            <wp:extent cx="5191125" cy="3857625"/>
            <wp:effectExtent l="19050" t="0" r="9525" b="0"/>
            <wp:docPr id="1" name="Εικόνα 43" descr="ΕΙΣΑΓΩΓΗ. Η μεσογειακή διατροφή είναι επίσης πλούσια σε βιταμίνε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ΕΙΣΑΓΩΓΗ. Η μεσογειακή διατροφή είναι επίσης πλούσια σε βιταμίνες ..."/>
                    <pic:cNvPicPr>
                      <a:picLocks noChangeAspect="1" noChangeArrowheads="1"/>
                    </pic:cNvPicPr>
                  </pic:nvPicPr>
                  <pic:blipFill>
                    <a:blip r:embed="rId8"/>
                    <a:srcRect/>
                    <a:stretch>
                      <a:fillRect/>
                    </a:stretch>
                  </pic:blipFill>
                  <pic:spPr bwMode="auto">
                    <a:xfrm>
                      <a:off x="0" y="0"/>
                      <a:ext cx="5191125" cy="3857625"/>
                    </a:xfrm>
                    <a:prstGeom prst="rect">
                      <a:avLst/>
                    </a:prstGeom>
                    <a:noFill/>
                    <a:ln w="9525">
                      <a:noFill/>
                      <a:miter lim="800000"/>
                      <a:headEnd/>
                      <a:tailEnd/>
                    </a:ln>
                  </pic:spPr>
                </pic:pic>
              </a:graphicData>
            </a:graphic>
          </wp:inline>
        </w:drawing>
      </w:r>
      <w:r w:rsidRPr="00DF2DC8">
        <w:rPr>
          <w:rFonts w:asciiTheme="majorHAnsi" w:hAnsiTheme="majorHAnsi" w:cs="Arial"/>
          <w:noProof/>
          <w:sz w:val="28"/>
          <w:szCs w:val="28"/>
        </w:rPr>
        <w:t xml:space="preserve"> </w:t>
      </w:r>
    </w:p>
    <w:p w:rsidR="00DF2DC8" w:rsidRPr="00DF2DC8" w:rsidRDefault="00DF2DC8" w:rsidP="00DF2DC8">
      <w:pPr>
        <w:pStyle w:val="Web"/>
        <w:shd w:val="clear" w:color="auto" w:fill="FFFFFF"/>
        <w:spacing w:before="120" w:beforeAutospacing="0" w:after="120" w:afterAutospacing="0"/>
        <w:jc w:val="both"/>
        <w:rPr>
          <w:rFonts w:asciiTheme="majorHAnsi" w:hAnsiTheme="majorHAnsi" w:cs="Tahoma"/>
          <w:color w:val="202122"/>
          <w:sz w:val="28"/>
          <w:szCs w:val="28"/>
        </w:rPr>
      </w:pPr>
      <w:r w:rsidRPr="00DF2DC8">
        <w:rPr>
          <w:rFonts w:asciiTheme="majorHAnsi" w:hAnsiTheme="majorHAnsi" w:cs="Arial"/>
          <w:sz w:val="28"/>
          <w:szCs w:val="28"/>
        </w:rPr>
        <w:br/>
      </w:r>
      <w:r w:rsidRPr="00DF2DC8">
        <w:rPr>
          <w:rFonts w:asciiTheme="majorHAnsi" w:hAnsiTheme="majorHAnsi" w:cs="Tahoma"/>
          <w:color w:val="202122"/>
          <w:sz w:val="28"/>
          <w:szCs w:val="28"/>
        </w:rPr>
        <w:t>Η Πυραμίδα της Μεσογειακής Διατροφής περιλαμβάνει 3 επίπεδα ανάλογα με τη συχνότητα κατανάλωσης των συγκεκριμένων τροφίμων. Στη βάση της βρίσκονται τα τρόφιμα που πρέπει να καταναλώνονται καθημερινά και σε σημαντικές ποσότητες, ενώ στην κορυφή είναι όσα πρέπει να καταναλώνονται σπάνια και σε μικρές ποσότητες.</w:t>
      </w:r>
    </w:p>
    <w:p w:rsidR="00DF2DC8" w:rsidRPr="00DF2DC8" w:rsidRDefault="00DF2DC8" w:rsidP="00DF2DC8">
      <w:pPr>
        <w:shd w:val="clear" w:color="auto" w:fill="FFFFFF"/>
        <w:spacing w:before="120" w:after="120"/>
        <w:rPr>
          <w:rFonts w:asciiTheme="majorHAnsi" w:hAnsiTheme="majorHAnsi" w:cs="Tahoma"/>
          <w:color w:val="202122"/>
          <w:sz w:val="28"/>
          <w:szCs w:val="28"/>
        </w:rPr>
      </w:pPr>
    </w:p>
    <w:p w:rsidR="00DF2DC8" w:rsidRPr="00DF2DC8" w:rsidRDefault="00DF2DC8" w:rsidP="00DF2DC8">
      <w:pPr>
        <w:shd w:val="clear" w:color="auto" w:fill="FFFFFF"/>
        <w:spacing w:before="120" w:after="120"/>
        <w:rPr>
          <w:rFonts w:asciiTheme="majorHAnsi" w:hAnsiTheme="majorHAnsi" w:cs="Tahoma"/>
          <w:color w:val="202122"/>
          <w:sz w:val="28"/>
          <w:szCs w:val="28"/>
        </w:rPr>
      </w:pPr>
      <w:r w:rsidRPr="00DF2DC8">
        <w:rPr>
          <w:rFonts w:asciiTheme="majorHAnsi" w:hAnsiTheme="majorHAnsi" w:cs="Tahoma"/>
          <w:color w:val="202122"/>
          <w:sz w:val="28"/>
          <w:szCs w:val="28"/>
        </w:rPr>
        <w:t>Πιο συγκεκριμένα, ξεκινώντας από τη βάση της πυραμίδας θα πρέπει να καταναλώνονται:</w:t>
      </w:r>
    </w:p>
    <w:p w:rsidR="00DF2DC8" w:rsidRPr="00DF2DC8" w:rsidRDefault="00DF2DC8" w:rsidP="00DF2DC8">
      <w:pPr>
        <w:shd w:val="clear" w:color="auto" w:fill="FFFFFF"/>
        <w:spacing w:before="120" w:after="120"/>
        <w:rPr>
          <w:rFonts w:asciiTheme="majorHAnsi" w:hAnsiTheme="majorHAnsi" w:cs="Tahoma"/>
          <w:color w:val="339966"/>
          <w:sz w:val="28"/>
          <w:szCs w:val="28"/>
        </w:rPr>
      </w:pPr>
      <w:r w:rsidRPr="00DF2DC8">
        <w:rPr>
          <w:rFonts w:asciiTheme="majorHAnsi" w:hAnsiTheme="majorHAnsi" w:cs="Tahoma"/>
          <w:b/>
          <w:bCs/>
          <w:color w:val="339966"/>
          <w:sz w:val="28"/>
          <w:szCs w:val="28"/>
        </w:rPr>
        <w:t>Καθημερινά</w:t>
      </w:r>
    </w:p>
    <w:p w:rsidR="00DF2DC8" w:rsidRPr="00DF2DC8" w:rsidRDefault="00DF2DC8" w:rsidP="00DF2DC8">
      <w:pPr>
        <w:numPr>
          <w:ilvl w:val="0"/>
          <w:numId w:val="47"/>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Δημητριακά και τα προϊόντα τους (ρύζι, ζυμαρικά, ψωμί, κτλ)</w:t>
      </w:r>
      <w:r w:rsidRPr="00DF2DC8">
        <w:rPr>
          <w:rFonts w:asciiTheme="majorHAnsi" w:hAnsiTheme="majorHAnsi" w:cs="Tahoma"/>
          <w:color w:val="202122"/>
          <w:sz w:val="28"/>
          <w:szCs w:val="28"/>
        </w:rPr>
        <w:t>, ιδιαίτερα τα μη επεξεργασμένα παρέχουν ενέργεια, είναι χαμηλά σε λίπος, βοηθούν στην καλή λειτουργία του εντέρου και μειώνουν τη χοληστερόλη.</w:t>
      </w:r>
    </w:p>
    <w:p w:rsidR="00DF2DC8" w:rsidRPr="00DF2DC8" w:rsidRDefault="00DF2DC8" w:rsidP="00DF2DC8">
      <w:pPr>
        <w:numPr>
          <w:ilvl w:val="0"/>
          <w:numId w:val="47"/>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Φρούτα και λαχανικά</w:t>
      </w:r>
      <w:r w:rsidRPr="00DF2DC8">
        <w:rPr>
          <w:rFonts w:asciiTheme="majorHAnsi" w:hAnsiTheme="majorHAnsi" w:cs="Tahoma"/>
          <w:color w:val="202122"/>
          <w:sz w:val="28"/>
          <w:szCs w:val="28"/>
        </w:rPr>
        <w:t>, αποτελούν καλή πηγή αντιοξειδωτικών και πολλών βιταμινών, ενώ δρουν προστατευτικά ενάντια στα καρδιαγγειακά νοσήματα και διάφορες μορφές καρκίνου.</w:t>
      </w:r>
    </w:p>
    <w:p w:rsidR="00DF2DC8" w:rsidRPr="00DF2DC8" w:rsidRDefault="00DF2DC8" w:rsidP="00DF2DC8">
      <w:pPr>
        <w:numPr>
          <w:ilvl w:val="0"/>
          <w:numId w:val="47"/>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Όσπρια και ξηροί καρποί</w:t>
      </w:r>
      <w:r w:rsidRPr="00DF2DC8">
        <w:rPr>
          <w:rFonts w:asciiTheme="majorHAnsi" w:hAnsiTheme="majorHAnsi" w:cs="Tahoma"/>
          <w:color w:val="202122"/>
          <w:sz w:val="28"/>
          <w:szCs w:val="28"/>
        </w:rPr>
        <w:t>, έχουν πολλές φυτικές ίνες και βιταμίνες δίνοντας ενέργεια στον οργανισμό.</w:t>
      </w:r>
    </w:p>
    <w:p w:rsidR="00DF2DC8" w:rsidRPr="00DF2DC8" w:rsidRDefault="00DF2DC8" w:rsidP="00DF2DC8">
      <w:pPr>
        <w:numPr>
          <w:ilvl w:val="0"/>
          <w:numId w:val="47"/>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Ελαιόλαδο</w:t>
      </w:r>
      <w:r w:rsidRPr="00DF2DC8">
        <w:rPr>
          <w:rFonts w:asciiTheme="majorHAnsi" w:hAnsiTheme="majorHAnsi" w:cs="Tahoma"/>
          <w:color w:val="202122"/>
          <w:sz w:val="28"/>
          <w:szCs w:val="28"/>
        </w:rPr>
        <w:t>, προστατεύει ενάντια στη στεφανιαία νόσο, μειώνει τα επίπεδα της «κακής» χοληστερόλης, ενώ αυξάνει την «καλή χοληστερόλη».</w:t>
      </w:r>
    </w:p>
    <w:p w:rsidR="00DF2DC8" w:rsidRPr="00DF2DC8" w:rsidRDefault="00DF2DC8" w:rsidP="00DF2DC8">
      <w:pPr>
        <w:numPr>
          <w:ilvl w:val="0"/>
          <w:numId w:val="47"/>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Γαλακτοκομικά προϊόντα</w:t>
      </w:r>
      <w:r w:rsidRPr="00DF2DC8">
        <w:rPr>
          <w:rFonts w:asciiTheme="majorHAnsi" w:hAnsiTheme="majorHAnsi" w:cs="Tahoma"/>
          <w:color w:val="202122"/>
          <w:sz w:val="28"/>
          <w:szCs w:val="28"/>
        </w:rPr>
        <w:t xml:space="preserve">, αποτελούν καλή πηγή ασβεστίου που βοηθάει στη διατήρηση της οστικής μάζας προλαμβάνοντας τον κίνδυνο φθοράς. </w:t>
      </w:r>
    </w:p>
    <w:p w:rsidR="00DF2DC8" w:rsidRPr="00DF2DC8" w:rsidRDefault="00DF2DC8" w:rsidP="00DF2DC8">
      <w:pPr>
        <w:shd w:val="clear" w:color="auto" w:fill="FFFFFF"/>
        <w:spacing w:before="120" w:after="120"/>
        <w:rPr>
          <w:rFonts w:asciiTheme="majorHAnsi" w:hAnsiTheme="majorHAnsi" w:cs="Tahoma"/>
          <w:color w:val="339966"/>
          <w:sz w:val="28"/>
          <w:szCs w:val="28"/>
        </w:rPr>
      </w:pPr>
      <w:r w:rsidRPr="00DF2DC8">
        <w:rPr>
          <w:rFonts w:asciiTheme="majorHAnsi" w:hAnsiTheme="majorHAnsi" w:cs="Tahoma"/>
          <w:b/>
          <w:bCs/>
          <w:color w:val="339966"/>
          <w:sz w:val="28"/>
          <w:szCs w:val="28"/>
        </w:rPr>
        <w:t>Λίγες φορές την εβδομάδα</w:t>
      </w:r>
    </w:p>
    <w:p w:rsidR="00DF2DC8" w:rsidRPr="00DF2DC8" w:rsidRDefault="00DF2DC8" w:rsidP="00DF2DC8">
      <w:pPr>
        <w:numPr>
          <w:ilvl w:val="0"/>
          <w:numId w:val="48"/>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Ψάρια</w:t>
      </w:r>
      <w:r w:rsidRPr="00DF2DC8">
        <w:rPr>
          <w:rFonts w:asciiTheme="majorHAnsi" w:hAnsiTheme="majorHAnsi" w:cs="Tahoma"/>
          <w:color w:val="202122"/>
          <w:sz w:val="28"/>
          <w:szCs w:val="28"/>
        </w:rPr>
        <w:t>, μειώνουν την πιθανότητα εμφάνισης στεφανιαίας νόσου εξαιτίας των Ω3 λιπαρών οξέων που περιέχουν.</w:t>
      </w:r>
    </w:p>
    <w:p w:rsidR="00DF2DC8" w:rsidRPr="00DF2DC8" w:rsidRDefault="00DF2DC8" w:rsidP="00DF2DC8">
      <w:pPr>
        <w:numPr>
          <w:ilvl w:val="0"/>
          <w:numId w:val="48"/>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Πουλερικά</w:t>
      </w:r>
      <w:r w:rsidRPr="00DF2DC8">
        <w:rPr>
          <w:rFonts w:asciiTheme="majorHAnsi" w:hAnsiTheme="majorHAnsi" w:cs="Tahoma"/>
          <w:color w:val="202122"/>
          <w:sz w:val="28"/>
          <w:szCs w:val="28"/>
        </w:rPr>
        <w:t>, παρέχουν πρωτεΐνες υψηλής διατροφικής αξίας, καθώς και σίδηρο.</w:t>
      </w:r>
    </w:p>
    <w:p w:rsidR="00DF2DC8" w:rsidRPr="00DF2DC8" w:rsidRDefault="00DF2DC8" w:rsidP="00DF2DC8">
      <w:pPr>
        <w:numPr>
          <w:ilvl w:val="0"/>
          <w:numId w:val="48"/>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Αυγά</w:t>
      </w:r>
      <w:r w:rsidRPr="00DF2DC8">
        <w:rPr>
          <w:rFonts w:asciiTheme="majorHAnsi" w:hAnsiTheme="majorHAnsi" w:cs="Tahoma"/>
          <w:color w:val="202122"/>
          <w:sz w:val="28"/>
          <w:szCs w:val="28"/>
        </w:rPr>
        <w:t>, είναι πλούσια σε πρωτεΐνες, βιταμίνες και ανόργανα στοιχεία.</w:t>
      </w:r>
    </w:p>
    <w:p w:rsidR="00DF2DC8" w:rsidRPr="00DF2DC8" w:rsidRDefault="00DF2DC8" w:rsidP="00DF2DC8">
      <w:pPr>
        <w:numPr>
          <w:ilvl w:val="0"/>
          <w:numId w:val="48"/>
        </w:numPr>
        <w:shd w:val="clear" w:color="auto" w:fill="FFFFFF"/>
        <w:tabs>
          <w:tab w:val="clear" w:pos="720"/>
          <w:tab w:val="num" w:pos="426"/>
          <w:tab w:val="left" w:pos="993"/>
        </w:tabs>
        <w:spacing w:before="100" w:beforeAutospacing="1" w:after="24"/>
        <w:ind w:left="0" w:firstLine="2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Γλυκά</w:t>
      </w:r>
      <w:r w:rsidRPr="00DF2DC8">
        <w:rPr>
          <w:rFonts w:asciiTheme="majorHAnsi" w:hAnsiTheme="majorHAnsi" w:cs="Tahoma"/>
          <w:color w:val="202122"/>
          <w:sz w:val="28"/>
          <w:szCs w:val="28"/>
        </w:rPr>
        <w:t>, πρέπει να καταναλώνονται με μέτρο.</w:t>
      </w:r>
    </w:p>
    <w:p w:rsidR="00DF2DC8" w:rsidRPr="00DF2DC8" w:rsidRDefault="00DF2DC8" w:rsidP="00DF2DC8">
      <w:pPr>
        <w:shd w:val="clear" w:color="auto" w:fill="FFFFFF"/>
        <w:tabs>
          <w:tab w:val="left" w:pos="993"/>
        </w:tabs>
        <w:spacing w:before="100" w:beforeAutospacing="1" w:after="24"/>
        <w:ind w:left="360"/>
        <w:rPr>
          <w:rFonts w:asciiTheme="majorHAnsi" w:hAnsiTheme="majorHAnsi" w:cs="Tahoma"/>
          <w:color w:val="339966"/>
          <w:sz w:val="28"/>
          <w:szCs w:val="28"/>
        </w:rPr>
      </w:pPr>
      <w:r w:rsidRPr="00DF2DC8">
        <w:rPr>
          <w:rFonts w:asciiTheme="majorHAnsi" w:hAnsiTheme="majorHAnsi" w:cs="Tahoma"/>
          <w:b/>
          <w:bCs/>
          <w:color w:val="339966"/>
          <w:sz w:val="28"/>
          <w:szCs w:val="28"/>
        </w:rPr>
        <w:t>Λίγες φορές τον μήνα</w:t>
      </w:r>
    </w:p>
    <w:p w:rsidR="00DF2DC8" w:rsidRPr="00DF2DC8" w:rsidRDefault="00DF2DC8" w:rsidP="00DF2DC8">
      <w:pPr>
        <w:numPr>
          <w:ilvl w:val="0"/>
          <w:numId w:val="49"/>
        </w:numPr>
        <w:shd w:val="clear" w:color="auto" w:fill="FFFFFF"/>
        <w:spacing w:before="100" w:beforeAutospacing="1" w:after="24"/>
        <w:ind w:left="384"/>
        <w:jc w:val="both"/>
        <w:rPr>
          <w:rFonts w:asciiTheme="majorHAnsi" w:hAnsiTheme="majorHAnsi" w:cs="Tahoma"/>
          <w:color w:val="202122"/>
          <w:sz w:val="28"/>
          <w:szCs w:val="28"/>
        </w:rPr>
      </w:pPr>
      <w:r w:rsidRPr="00DF2DC8">
        <w:rPr>
          <w:rFonts w:asciiTheme="majorHAnsi" w:hAnsiTheme="majorHAnsi" w:cs="Tahoma"/>
          <w:color w:val="202122"/>
          <w:sz w:val="28"/>
          <w:szCs w:val="28"/>
          <w:u w:val="single"/>
        </w:rPr>
        <w:t>Κρέας</w:t>
      </w:r>
      <w:r w:rsidRPr="00DF2DC8">
        <w:rPr>
          <w:rFonts w:asciiTheme="majorHAnsi" w:hAnsiTheme="majorHAnsi" w:cs="Tahoma"/>
          <w:color w:val="202122"/>
          <w:sz w:val="28"/>
          <w:szCs w:val="28"/>
        </w:rPr>
        <w:t>, περιέχει πρωτεΐνες υψηλής διατροφικής αξίας, σίδηρο και βιταμίνες.</w:t>
      </w:r>
    </w:p>
    <w:p w:rsidR="00691689" w:rsidRPr="00DF2DC8" w:rsidRDefault="00691689" w:rsidP="00DF2DC8">
      <w:pPr>
        <w:jc w:val="both"/>
        <w:rPr>
          <w:rFonts w:asciiTheme="majorHAnsi" w:hAnsiTheme="majorHAnsi"/>
          <w:b/>
          <w:sz w:val="28"/>
          <w:szCs w:val="28"/>
          <w:u w:val="single"/>
        </w:rPr>
      </w:pPr>
    </w:p>
    <w:sectPr w:rsidR="00691689" w:rsidRPr="00DF2DC8" w:rsidSect="0015299C">
      <w:headerReference w:type="default" r:id="rId9"/>
      <w:footerReference w:type="default" r:id="rId10"/>
      <w:pgSz w:w="11906" w:h="16838"/>
      <w:pgMar w:top="1440" w:right="991"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E32" w:rsidRDefault="00F77E32" w:rsidP="004B2A8D">
      <w:r>
        <w:separator/>
      </w:r>
    </w:p>
  </w:endnote>
  <w:endnote w:type="continuationSeparator" w:id="1">
    <w:p w:rsidR="00F77E32" w:rsidRDefault="00F77E32" w:rsidP="004B2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011"/>
      <w:docPartObj>
        <w:docPartGallery w:val="Page Numbers (Bottom of Page)"/>
        <w:docPartUnique/>
      </w:docPartObj>
    </w:sdtPr>
    <w:sdtContent>
      <w:p w:rsidR="0068379B" w:rsidRDefault="00C24DB7">
        <w:pPr>
          <w:pStyle w:val="a4"/>
          <w:jc w:val="right"/>
        </w:pPr>
        <w:fldSimple w:instr=" PAGE   \* MERGEFORMAT ">
          <w:r w:rsidR="00DF2DC8">
            <w:rPr>
              <w:noProof/>
            </w:rPr>
            <w:t>1</w:t>
          </w:r>
        </w:fldSimple>
      </w:p>
    </w:sdtContent>
  </w:sdt>
  <w:p w:rsidR="0068379B" w:rsidRDefault="00683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E32" w:rsidRDefault="00F77E32" w:rsidP="004B2A8D">
      <w:r>
        <w:separator/>
      </w:r>
    </w:p>
  </w:footnote>
  <w:footnote w:type="continuationSeparator" w:id="1">
    <w:p w:rsidR="00F77E32" w:rsidRDefault="00F77E32" w:rsidP="004B2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sz w:val="28"/>
        <w:szCs w:val="28"/>
      </w:rPr>
      <w:alias w:val="Τίτλος"/>
      <w:id w:val="77738743"/>
      <w:placeholder>
        <w:docPart w:val="0115F32AE576413592B48F6DAE563A5A"/>
      </w:placeholder>
      <w:dataBinding w:prefixMappings="xmlns:ns0='http://schemas.openxmlformats.org/package/2006/metadata/core-properties' xmlns:ns1='http://purl.org/dc/elements/1.1/'" w:xpath="/ns0:coreProperties[1]/ns1:title[1]" w:storeItemID="{6C3C8BC8-F283-45AE-878A-BAB7291924A1}"/>
      <w:text/>
    </w:sdtPr>
    <w:sdtContent>
      <w:p w:rsidR="0068379B" w:rsidRDefault="0068379B" w:rsidP="00B867D5">
        <w:pPr>
          <w:pStyle w:val="a3"/>
          <w:pBdr>
            <w:bottom w:val="thickThinSmallGap" w:sz="24" w:space="1" w:color="622423" w:themeColor="accent2" w:themeShade="7F"/>
          </w:pBdr>
          <w:tabs>
            <w:tab w:val="left" w:pos="0"/>
          </w:tabs>
          <w:rPr>
            <w:rFonts w:asciiTheme="majorHAnsi" w:eastAsiaTheme="majorEastAsia" w:hAnsiTheme="majorHAnsi" w:cstheme="majorBidi"/>
            <w:sz w:val="32"/>
            <w:szCs w:val="32"/>
          </w:rPr>
        </w:pPr>
        <w:r w:rsidRPr="008E7DF8">
          <w:rPr>
            <w:rFonts w:asciiTheme="majorHAnsi" w:eastAsiaTheme="majorEastAsia" w:hAnsiTheme="majorHAnsi" w:cstheme="majorBidi"/>
            <w:b/>
            <w:sz w:val="28"/>
            <w:szCs w:val="28"/>
          </w:rPr>
          <w:t>ΔΙΑΙΤΟΛΟΓΙΑ –</w:t>
        </w:r>
        <w:r w:rsidR="00843554">
          <w:rPr>
            <w:rFonts w:asciiTheme="majorHAnsi" w:eastAsiaTheme="majorEastAsia" w:hAnsiTheme="majorHAnsi" w:cstheme="majorBidi"/>
            <w:b/>
            <w:sz w:val="28"/>
            <w:szCs w:val="28"/>
          </w:rPr>
          <w:t xml:space="preserve">ΤΕΧΝΙΚΟΣ </w:t>
        </w:r>
        <w:r w:rsidRPr="008E7DF8">
          <w:rPr>
            <w:rFonts w:asciiTheme="majorHAnsi" w:eastAsiaTheme="majorEastAsia" w:hAnsiTheme="majorHAnsi" w:cstheme="majorBidi"/>
            <w:b/>
            <w:sz w:val="28"/>
            <w:szCs w:val="28"/>
          </w:rPr>
          <w:t>ΑΙΣΘΗΤΙΚΟΣ ΠΟΔ</w:t>
        </w:r>
        <w:r w:rsidR="006B5067">
          <w:rPr>
            <w:rFonts w:asciiTheme="majorHAnsi" w:eastAsiaTheme="majorEastAsia" w:hAnsiTheme="majorHAnsi" w:cstheme="majorBidi"/>
            <w:b/>
            <w:sz w:val="28"/>
            <w:szCs w:val="28"/>
          </w:rPr>
          <w:t xml:space="preserve">ΟΛΟΓΙΑΣ                        </w:t>
        </w:r>
        <w:r w:rsidR="00DF2DC8">
          <w:rPr>
            <w:rFonts w:asciiTheme="majorHAnsi" w:eastAsiaTheme="majorEastAsia" w:hAnsiTheme="majorHAnsi" w:cstheme="majorBidi"/>
            <w:b/>
            <w:sz w:val="28"/>
            <w:szCs w:val="28"/>
          </w:rPr>
          <w:t xml:space="preserve">  11</w:t>
        </w:r>
        <w:r w:rsidRPr="008E7DF8">
          <w:rPr>
            <w:rFonts w:asciiTheme="majorHAnsi" w:eastAsiaTheme="majorEastAsia" w:hAnsiTheme="majorHAnsi" w:cstheme="majorBidi"/>
            <w:b/>
            <w:sz w:val="28"/>
            <w:szCs w:val="28"/>
          </w:rPr>
          <w:t>ο μάθημα</w:t>
        </w:r>
      </w:p>
    </w:sdtContent>
  </w:sdt>
  <w:p w:rsidR="0068379B" w:rsidRDefault="0068379B" w:rsidP="00D960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9D0"/>
    <w:multiLevelType w:val="hybridMultilevel"/>
    <w:tmpl w:val="9F421464"/>
    <w:lvl w:ilvl="0" w:tplc="C42C5AD8">
      <w:start w:val="1"/>
      <w:numFmt w:val="bullet"/>
      <w:lvlText w:val=""/>
      <w:lvlJc w:val="left"/>
      <w:pPr>
        <w:ind w:left="720" w:hanging="360"/>
      </w:pPr>
      <w:rPr>
        <w:rFonts w:ascii="Symbol" w:hAnsi="Symbol" w:hint="default"/>
        <w:color w:val="2B81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4B4F44"/>
    <w:multiLevelType w:val="hybridMultilevel"/>
    <w:tmpl w:val="71B817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23309"/>
    <w:multiLevelType w:val="hybridMultilevel"/>
    <w:tmpl w:val="37D699A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B626085"/>
    <w:multiLevelType w:val="hybridMultilevel"/>
    <w:tmpl w:val="2F9E207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FDF1965"/>
    <w:multiLevelType w:val="hybridMultilevel"/>
    <w:tmpl w:val="B4C434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0F65157"/>
    <w:multiLevelType w:val="hybridMultilevel"/>
    <w:tmpl w:val="98BE422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18D7E2B"/>
    <w:multiLevelType w:val="hybridMultilevel"/>
    <w:tmpl w:val="A6B881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122F467A"/>
    <w:multiLevelType w:val="hybridMultilevel"/>
    <w:tmpl w:val="9338355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1BC57859"/>
    <w:multiLevelType w:val="hybridMultilevel"/>
    <w:tmpl w:val="021680F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E0A1856"/>
    <w:multiLevelType w:val="hybridMultilevel"/>
    <w:tmpl w:val="5C4AEF42"/>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0133980"/>
    <w:multiLevelType w:val="hybridMultilevel"/>
    <w:tmpl w:val="D97CE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61395A"/>
    <w:multiLevelType w:val="multilevel"/>
    <w:tmpl w:val="D0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82925"/>
    <w:multiLevelType w:val="hybridMultilevel"/>
    <w:tmpl w:val="70AA99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7EB2201"/>
    <w:multiLevelType w:val="hybridMultilevel"/>
    <w:tmpl w:val="D2FEFD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AFE1A6D"/>
    <w:multiLevelType w:val="hybridMultilevel"/>
    <w:tmpl w:val="DEB674A0"/>
    <w:lvl w:ilvl="0" w:tplc="81F88310">
      <w:start w:val="1"/>
      <w:numFmt w:val="bullet"/>
      <w:lvlText w:val=""/>
      <w:lvlJc w:val="left"/>
      <w:pPr>
        <w:tabs>
          <w:tab w:val="num" w:pos="720"/>
        </w:tabs>
        <w:ind w:left="720" w:hanging="360"/>
      </w:pPr>
      <w:rPr>
        <w:rFonts w:ascii="Wingdings 2" w:hAnsi="Wingdings 2" w:hint="default"/>
      </w:rPr>
    </w:lvl>
    <w:lvl w:ilvl="1" w:tplc="9998FA06" w:tentative="1">
      <w:start w:val="1"/>
      <w:numFmt w:val="bullet"/>
      <w:lvlText w:val=""/>
      <w:lvlJc w:val="left"/>
      <w:pPr>
        <w:tabs>
          <w:tab w:val="num" w:pos="1440"/>
        </w:tabs>
        <w:ind w:left="1440" w:hanging="360"/>
      </w:pPr>
      <w:rPr>
        <w:rFonts w:ascii="Wingdings 2" w:hAnsi="Wingdings 2" w:hint="default"/>
      </w:rPr>
    </w:lvl>
    <w:lvl w:ilvl="2" w:tplc="4FFAA722" w:tentative="1">
      <w:start w:val="1"/>
      <w:numFmt w:val="bullet"/>
      <w:lvlText w:val=""/>
      <w:lvlJc w:val="left"/>
      <w:pPr>
        <w:tabs>
          <w:tab w:val="num" w:pos="2160"/>
        </w:tabs>
        <w:ind w:left="2160" w:hanging="360"/>
      </w:pPr>
      <w:rPr>
        <w:rFonts w:ascii="Wingdings 2" w:hAnsi="Wingdings 2" w:hint="default"/>
      </w:rPr>
    </w:lvl>
    <w:lvl w:ilvl="3" w:tplc="418CF7AA" w:tentative="1">
      <w:start w:val="1"/>
      <w:numFmt w:val="bullet"/>
      <w:lvlText w:val=""/>
      <w:lvlJc w:val="left"/>
      <w:pPr>
        <w:tabs>
          <w:tab w:val="num" w:pos="2880"/>
        </w:tabs>
        <w:ind w:left="2880" w:hanging="360"/>
      </w:pPr>
      <w:rPr>
        <w:rFonts w:ascii="Wingdings 2" w:hAnsi="Wingdings 2" w:hint="default"/>
      </w:rPr>
    </w:lvl>
    <w:lvl w:ilvl="4" w:tplc="F61422AC" w:tentative="1">
      <w:start w:val="1"/>
      <w:numFmt w:val="bullet"/>
      <w:lvlText w:val=""/>
      <w:lvlJc w:val="left"/>
      <w:pPr>
        <w:tabs>
          <w:tab w:val="num" w:pos="3600"/>
        </w:tabs>
        <w:ind w:left="3600" w:hanging="360"/>
      </w:pPr>
      <w:rPr>
        <w:rFonts w:ascii="Wingdings 2" w:hAnsi="Wingdings 2" w:hint="default"/>
      </w:rPr>
    </w:lvl>
    <w:lvl w:ilvl="5" w:tplc="7F0ED3A8" w:tentative="1">
      <w:start w:val="1"/>
      <w:numFmt w:val="bullet"/>
      <w:lvlText w:val=""/>
      <w:lvlJc w:val="left"/>
      <w:pPr>
        <w:tabs>
          <w:tab w:val="num" w:pos="4320"/>
        </w:tabs>
        <w:ind w:left="4320" w:hanging="360"/>
      </w:pPr>
      <w:rPr>
        <w:rFonts w:ascii="Wingdings 2" w:hAnsi="Wingdings 2" w:hint="default"/>
      </w:rPr>
    </w:lvl>
    <w:lvl w:ilvl="6" w:tplc="917EF8AC" w:tentative="1">
      <w:start w:val="1"/>
      <w:numFmt w:val="bullet"/>
      <w:lvlText w:val=""/>
      <w:lvlJc w:val="left"/>
      <w:pPr>
        <w:tabs>
          <w:tab w:val="num" w:pos="5040"/>
        </w:tabs>
        <w:ind w:left="5040" w:hanging="360"/>
      </w:pPr>
      <w:rPr>
        <w:rFonts w:ascii="Wingdings 2" w:hAnsi="Wingdings 2" w:hint="default"/>
      </w:rPr>
    </w:lvl>
    <w:lvl w:ilvl="7" w:tplc="8F8A1A34" w:tentative="1">
      <w:start w:val="1"/>
      <w:numFmt w:val="bullet"/>
      <w:lvlText w:val=""/>
      <w:lvlJc w:val="left"/>
      <w:pPr>
        <w:tabs>
          <w:tab w:val="num" w:pos="5760"/>
        </w:tabs>
        <w:ind w:left="5760" w:hanging="360"/>
      </w:pPr>
      <w:rPr>
        <w:rFonts w:ascii="Wingdings 2" w:hAnsi="Wingdings 2" w:hint="default"/>
      </w:rPr>
    </w:lvl>
    <w:lvl w:ilvl="8" w:tplc="B772070A" w:tentative="1">
      <w:start w:val="1"/>
      <w:numFmt w:val="bullet"/>
      <w:lvlText w:val=""/>
      <w:lvlJc w:val="left"/>
      <w:pPr>
        <w:tabs>
          <w:tab w:val="num" w:pos="6480"/>
        </w:tabs>
        <w:ind w:left="6480" w:hanging="360"/>
      </w:pPr>
      <w:rPr>
        <w:rFonts w:ascii="Wingdings 2" w:hAnsi="Wingdings 2" w:hint="default"/>
      </w:rPr>
    </w:lvl>
  </w:abstractNum>
  <w:abstractNum w:abstractNumId="15">
    <w:nsid w:val="2F1443FC"/>
    <w:multiLevelType w:val="multilevel"/>
    <w:tmpl w:val="D40E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150E9F"/>
    <w:multiLevelType w:val="hybridMultilevel"/>
    <w:tmpl w:val="47CCE628"/>
    <w:lvl w:ilvl="0" w:tplc="414E9FE6">
      <w:start w:val="1"/>
      <w:numFmt w:val="bullet"/>
      <w:lvlText w:val=""/>
      <w:lvlJc w:val="left"/>
      <w:pPr>
        <w:tabs>
          <w:tab w:val="num" w:pos="720"/>
        </w:tabs>
        <w:ind w:left="720" w:hanging="360"/>
      </w:pPr>
      <w:rPr>
        <w:rFonts w:ascii="Wingdings 2" w:hAnsi="Wingdings 2" w:hint="default"/>
      </w:rPr>
    </w:lvl>
    <w:lvl w:ilvl="1" w:tplc="AECC6AAE" w:tentative="1">
      <w:start w:val="1"/>
      <w:numFmt w:val="bullet"/>
      <w:lvlText w:val=""/>
      <w:lvlJc w:val="left"/>
      <w:pPr>
        <w:tabs>
          <w:tab w:val="num" w:pos="1440"/>
        </w:tabs>
        <w:ind w:left="1440" w:hanging="360"/>
      </w:pPr>
      <w:rPr>
        <w:rFonts w:ascii="Wingdings 2" w:hAnsi="Wingdings 2" w:hint="default"/>
      </w:rPr>
    </w:lvl>
    <w:lvl w:ilvl="2" w:tplc="29C008B4" w:tentative="1">
      <w:start w:val="1"/>
      <w:numFmt w:val="bullet"/>
      <w:lvlText w:val=""/>
      <w:lvlJc w:val="left"/>
      <w:pPr>
        <w:tabs>
          <w:tab w:val="num" w:pos="2160"/>
        </w:tabs>
        <w:ind w:left="2160" w:hanging="360"/>
      </w:pPr>
      <w:rPr>
        <w:rFonts w:ascii="Wingdings 2" w:hAnsi="Wingdings 2" w:hint="default"/>
      </w:rPr>
    </w:lvl>
    <w:lvl w:ilvl="3" w:tplc="2B70B98E" w:tentative="1">
      <w:start w:val="1"/>
      <w:numFmt w:val="bullet"/>
      <w:lvlText w:val=""/>
      <w:lvlJc w:val="left"/>
      <w:pPr>
        <w:tabs>
          <w:tab w:val="num" w:pos="2880"/>
        </w:tabs>
        <w:ind w:left="2880" w:hanging="360"/>
      </w:pPr>
      <w:rPr>
        <w:rFonts w:ascii="Wingdings 2" w:hAnsi="Wingdings 2" w:hint="default"/>
      </w:rPr>
    </w:lvl>
    <w:lvl w:ilvl="4" w:tplc="310C0F5C" w:tentative="1">
      <w:start w:val="1"/>
      <w:numFmt w:val="bullet"/>
      <w:lvlText w:val=""/>
      <w:lvlJc w:val="left"/>
      <w:pPr>
        <w:tabs>
          <w:tab w:val="num" w:pos="3600"/>
        </w:tabs>
        <w:ind w:left="3600" w:hanging="360"/>
      </w:pPr>
      <w:rPr>
        <w:rFonts w:ascii="Wingdings 2" w:hAnsi="Wingdings 2" w:hint="default"/>
      </w:rPr>
    </w:lvl>
    <w:lvl w:ilvl="5" w:tplc="B00EA3E8" w:tentative="1">
      <w:start w:val="1"/>
      <w:numFmt w:val="bullet"/>
      <w:lvlText w:val=""/>
      <w:lvlJc w:val="left"/>
      <w:pPr>
        <w:tabs>
          <w:tab w:val="num" w:pos="4320"/>
        </w:tabs>
        <w:ind w:left="4320" w:hanging="360"/>
      </w:pPr>
      <w:rPr>
        <w:rFonts w:ascii="Wingdings 2" w:hAnsi="Wingdings 2" w:hint="default"/>
      </w:rPr>
    </w:lvl>
    <w:lvl w:ilvl="6" w:tplc="80A000AC" w:tentative="1">
      <w:start w:val="1"/>
      <w:numFmt w:val="bullet"/>
      <w:lvlText w:val=""/>
      <w:lvlJc w:val="left"/>
      <w:pPr>
        <w:tabs>
          <w:tab w:val="num" w:pos="5040"/>
        </w:tabs>
        <w:ind w:left="5040" w:hanging="360"/>
      </w:pPr>
      <w:rPr>
        <w:rFonts w:ascii="Wingdings 2" w:hAnsi="Wingdings 2" w:hint="default"/>
      </w:rPr>
    </w:lvl>
    <w:lvl w:ilvl="7" w:tplc="1BDC3D1E" w:tentative="1">
      <w:start w:val="1"/>
      <w:numFmt w:val="bullet"/>
      <w:lvlText w:val=""/>
      <w:lvlJc w:val="left"/>
      <w:pPr>
        <w:tabs>
          <w:tab w:val="num" w:pos="5760"/>
        </w:tabs>
        <w:ind w:left="5760" w:hanging="360"/>
      </w:pPr>
      <w:rPr>
        <w:rFonts w:ascii="Wingdings 2" w:hAnsi="Wingdings 2" w:hint="default"/>
      </w:rPr>
    </w:lvl>
    <w:lvl w:ilvl="8" w:tplc="35348666" w:tentative="1">
      <w:start w:val="1"/>
      <w:numFmt w:val="bullet"/>
      <w:lvlText w:val=""/>
      <w:lvlJc w:val="left"/>
      <w:pPr>
        <w:tabs>
          <w:tab w:val="num" w:pos="6480"/>
        </w:tabs>
        <w:ind w:left="6480" w:hanging="360"/>
      </w:pPr>
      <w:rPr>
        <w:rFonts w:ascii="Wingdings 2" w:hAnsi="Wingdings 2" w:hint="default"/>
      </w:rPr>
    </w:lvl>
  </w:abstractNum>
  <w:abstractNum w:abstractNumId="17">
    <w:nsid w:val="32AB13EF"/>
    <w:multiLevelType w:val="hybridMultilevel"/>
    <w:tmpl w:val="4908155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nsid w:val="38AC5C38"/>
    <w:multiLevelType w:val="hybridMultilevel"/>
    <w:tmpl w:val="203E6B4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B211723"/>
    <w:multiLevelType w:val="hybridMultilevel"/>
    <w:tmpl w:val="A83E0330"/>
    <w:lvl w:ilvl="0" w:tplc="04080005">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0">
    <w:nsid w:val="4068045E"/>
    <w:multiLevelType w:val="hybridMultilevel"/>
    <w:tmpl w:val="64E8AF4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1">
    <w:nsid w:val="42F85FA3"/>
    <w:multiLevelType w:val="hybridMultilevel"/>
    <w:tmpl w:val="6E9CE5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1002DB6"/>
    <w:multiLevelType w:val="hybridMultilevel"/>
    <w:tmpl w:val="A4E677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1AA2C13"/>
    <w:multiLevelType w:val="hybridMultilevel"/>
    <w:tmpl w:val="318E67F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1F97260"/>
    <w:multiLevelType w:val="hybridMultilevel"/>
    <w:tmpl w:val="4F2831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53703A3E"/>
    <w:multiLevelType w:val="hybridMultilevel"/>
    <w:tmpl w:val="1C00ABD4"/>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
    <w:nsid w:val="54A8089C"/>
    <w:multiLevelType w:val="hybridMultilevel"/>
    <w:tmpl w:val="8D28CFE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
    <w:nsid w:val="55920180"/>
    <w:multiLevelType w:val="hybridMultilevel"/>
    <w:tmpl w:val="7692292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9AD0C0B"/>
    <w:multiLevelType w:val="hybridMultilevel"/>
    <w:tmpl w:val="422C16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DC5681"/>
    <w:multiLevelType w:val="hybridMultilevel"/>
    <w:tmpl w:val="5FDAAA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5FC005F9"/>
    <w:multiLevelType w:val="hybridMultilevel"/>
    <w:tmpl w:val="6B226C16"/>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1">
    <w:nsid w:val="60F27A46"/>
    <w:multiLevelType w:val="hybridMultilevel"/>
    <w:tmpl w:val="2B1E6828"/>
    <w:lvl w:ilvl="0" w:tplc="04080001">
      <w:start w:val="1"/>
      <w:numFmt w:val="bullet"/>
      <w:lvlText w:val=""/>
      <w:lvlJc w:val="left"/>
      <w:pPr>
        <w:tabs>
          <w:tab w:val="num" w:pos="360"/>
        </w:tabs>
        <w:ind w:left="360" w:hanging="360"/>
      </w:pPr>
      <w:rPr>
        <w:rFonts w:ascii="Symbol" w:hAnsi="Symbol" w:hint="default"/>
      </w:rPr>
    </w:lvl>
    <w:lvl w:ilvl="1" w:tplc="063229DE" w:tentative="1">
      <w:start w:val="1"/>
      <w:numFmt w:val="bullet"/>
      <w:lvlText w:val=""/>
      <w:lvlJc w:val="left"/>
      <w:pPr>
        <w:tabs>
          <w:tab w:val="num" w:pos="1440"/>
        </w:tabs>
        <w:ind w:left="1440" w:hanging="360"/>
      </w:pPr>
      <w:rPr>
        <w:rFonts w:ascii="Wingdings" w:hAnsi="Wingdings" w:hint="default"/>
      </w:rPr>
    </w:lvl>
    <w:lvl w:ilvl="2" w:tplc="AF84099A" w:tentative="1">
      <w:start w:val="1"/>
      <w:numFmt w:val="bullet"/>
      <w:lvlText w:val=""/>
      <w:lvlJc w:val="left"/>
      <w:pPr>
        <w:tabs>
          <w:tab w:val="num" w:pos="2160"/>
        </w:tabs>
        <w:ind w:left="2160" w:hanging="360"/>
      </w:pPr>
      <w:rPr>
        <w:rFonts w:ascii="Wingdings" w:hAnsi="Wingdings" w:hint="default"/>
      </w:rPr>
    </w:lvl>
    <w:lvl w:ilvl="3" w:tplc="C508536E" w:tentative="1">
      <w:start w:val="1"/>
      <w:numFmt w:val="bullet"/>
      <w:lvlText w:val=""/>
      <w:lvlJc w:val="left"/>
      <w:pPr>
        <w:tabs>
          <w:tab w:val="num" w:pos="2880"/>
        </w:tabs>
        <w:ind w:left="2880" w:hanging="360"/>
      </w:pPr>
      <w:rPr>
        <w:rFonts w:ascii="Wingdings" w:hAnsi="Wingdings" w:hint="default"/>
      </w:rPr>
    </w:lvl>
    <w:lvl w:ilvl="4" w:tplc="23C0F164" w:tentative="1">
      <w:start w:val="1"/>
      <w:numFmt w:val="bullet"/>
      <w:lvlText w:val=""/>
      <w:lvlJc w:val="left"/>
      <w:pPr>
        <w:tabs>
          <w:tab w:val="num" w:pos="3600"/>
        </w:tabs>
        <w:ind w:left="3600" w:hanging="360"/>
      </w:pPr>
      <w:rPr>
        <w:rFonts w:ascii="Wingdings" w:hAnsi="Wingdings" w:hint="default"/>
      </w:rPr>
    </w:lvl>
    <w:lvl w:ilvl="5" w:tplc="2DF4657A" w:tentative="1">
      <w:start w:val="1"/>
      <w:numFmt w:val="bullet"/>
      <w:lvlText w:val=""/>
      <w:lvlJc w:val="left"/>
      <w:pPr>
        <w:tabs>
          <w:tab w:val="num" w:pos="4320"/>
        </w:tabs>
        <w:ind w:left="4320" w:hanging="360"/>
      </w:pPr>
      <w:rPr>
        <w:rFonts w:ascii="Wingdings" w:hAnsi="Wingdings" w:hint="default"/>
      </w:rPr>
    </w:lvl>
    <w:lvl w:ilvl="6" w:tplc="73980526" w:tentative="1">
      <w:start w:val="1"/>
      <w:numFmt w:val="bullet"/>
      <w:lvlText w:val=""/>
      <w:lvlJc w:val="left"/>
      <w:pPr>
        <w:tabs>
          <w:tab w:val="num" w:pos="5040"/>
        </w:tabs>
        <w:ind w:left="5040" w:hanging="360"/>
      </w:pPr>
      <w:rPr>
        <w:rFonts w:ascii="Wingdings" w:hAnsi="Wingdings" w:hint="default"/>
      </w:rPr>
    </w:lvl>
    <w:lvl w:ilvl="7" w:tplc="F200A7D4" w:tentative="1">
      <w:start w:val="1"/>
      <w:numFmt w:val="bullet"/>
      <w:lvlText w:val=""/>
      <w:lvlJc w:val="left"/>
      <w:pPr>
        <w:tabs>
          <w:tab w:val="num" w:pos="5760"/>
        </w:tabs>
        <w:ind w:left="5760" w:hanging="360"/>
      </w:pPr>
      <w:rPr>
        <w:rFonts w:ascii="Wingdings" w:hAnsi="Wingdings" w:hint="default"/>
      </w:rPr>
    </w:lvl>
    <w:lvl w:ilvl="8" w:tplc="0E841E9C" w:tentative="1">
      <w:start w:val="1"/>
      <w:numFmt w:val="bullet"/>
      <w:lvlText w:val=""/>
      <w:lvlJc w:val="left"/>
      <w:pPr>
        <w:tabs>
          <w:tab w:val="num" w:pos="6480"/>
        </w:tabs>
        <w:ind w:left="6480" w:hanging="360"/>
      </w:pPr>
      <w:rPr>
        <w:rFonts w:ascii="Wingdings" w:hAnsi="Wingdings" w:hint="default"/>
      </w:rPr>
    </w:lvl>
  </w:abstractNum>
  <w:abstractNum w:abstractNumId="32">
    <w:nsid w:val="60FD12CF"/>
    <w:multiLevelType w:val="hybridMultilevel"/>
    <w:tmpl w:val="77B61C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1570717"/>
    <w:multiLevelType w:val="multilevel"/>
    <w:tmpl w:val="502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C230D"/>
    <w:multiLevelType w:val="hybridMultilevel"/>
    <w:tmpl w:val="682A9BA4"/>
    <w:lvl w:ilvl="0" w:tplc="4D32F04A">
      <w:start w:val="1"/>
      <w:numFmt w:val="bullet"/>
      <w:lvlText w:val=""/>
      <w:lvlJc w:val="left"/>
      <w:pPr>
        <w:tabs>
          <w:tab w:val="num" w:pos="1080"/>
        </w:tabs>
        <w:ind w:left="1080" w:hanging="360"/>
      </w:pPr>
      <w:rPr>
        <w:rFonts w:ascii="Wingdings" w:hAnsi="Wingdings" w:hint="default"/>
        <w:color w:val="808000"/>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nsid w:val="66C84825"/>
    <w:multiLevelType w:val="hybridMultilevel"/>
    <w:tmpl w:val="00AC28CE"/>
    <w:lvl w:ilvl="0" w:tplc="C694B506">
      <w:start w:val="1"/>
      <w:numFmt w:val="bullet"/>
      <w:lvlText w:val=""/>
      <w:lvlJc w:val="left"/>
      <w:pPr>
        <w:tabs>
          <w:tab w:val="num" w:pos="720"/>
        </w:tabs>
        <w:ind w:left="720" w:hanging="360"/>
      </w:pPr>
      <w:rPr>
        <w:rFonts w:ascii="Wingdings 2" w:hAnsi="Wingdings 2" w:hint="default"/>
      </w:rPr>
    </w:lvl>
    <w:lvl w:ilvl="1" w:tplc="3DD0CEF0" w:tentative="1">
      <w:start w:val="1"/>
      <w:numFmt w:val="bullet"/>
      <w:lvlText w:val=""/>
      <w:lvlJc w:val="left"/>
      <w:pPr>
        <w:tabs>
          <w:tab w:val="num" w:pos="1440"/>
        </w:tabs>
        <w:ind w:left="1440" w:hanging="360"/>
      </w:pPr>
      <w:rPr>
        <w:rFonts w:ascii="Wingdings 2" w:hAnsi="Wingdings 2" w:hint="default"/>
      </w:rPr>
    </w:lvl>
    <w:lvl w:ilvl="2" w:tplc="84146BEC" w:tentative="1">
      <w:start w:val="1"/>
      <w:numFmt w:val="bullet"/>
      <w:lvlText w:val=""/>
      <w:lvlJc w:val="left"/>
      <w:pPr>
        <w:tabs>
          <w:tab w:val="num" w:pos="2160"/>
        </w:tabs>
        <w:ind w:left="2160" w:hanging="360"/>
      </w:pPr>
      <w:rPr>
        <w:rFonts w:ascii="Wingdings 2" w:hAnsi="Wingdings 2" w:hint="default"/>
      </w:rPr>
    </w:lvl>
    <w:lvl w:ilvl="3" w:tplc="B2BAFCC4" w:tentative="1">
      <w:start w:val="1"/>
      <w:numFmt w:val="bullet"/>
      <w:lvlText w:val=""/>
      <w:lvlJc w:val="left"/>
      <w:pPr>
        <w:tabs>
          <w:tab w:val="num" w:pos="2880"/>
        </w:tabs>
        <w:ind w:left="2880" w:hanging="360"/>
      </w:pPr>
      <w:rPr>
        <w:rFonts w:ascii="Wingdings 2" w:hAnsi="Wingdings 2" w:hint="default"/>
      </w:rPr>
    </w:lvl>
    <w:lvl w:ilvl="4" w:tplc="981E28F8" w:tentative="1">
      <w:start w:val="1"/>
      <w:numFmt w:val="bullet"/>
      <w:lvlText w:val=""/>
      <w:lvlJc w:val="left"/>
      <w:pPr>
        <w:tabs>
          <w:tab w:val="num" w:pos="3600"/>
        </w:tabs>
        <w:ind w:left="3600" w:hanging="360"/>
      </w:pPr>
      <w:rPr>
        <w:rFonts w:ascii="Wingdings 2" w:hAnsi="Wingdings 2" w:hint="default"/>
      </w:rPr>
    </w:lvl>
    <w:lvl w:ilvl="5" w:tplc="147C3F34" w:tentative="1">
      <w:start w:val="1"/>
      <w:numFmt w:val="bullet"/>
      <w:lvlText w:val=""/>
      <w:lvlJc w:val="left"/>
      <w:pPr>
        <w:tabs>
          <w:tab w:val="num" w:pos="4320"/>
        </w:tabs>
        <w:ind w:left="4320" w:hanging="360"/>
      </w:pPr>
      <w:rPr>
        <w:rFonts w:ascii="Wingdings 2" w:hAnsi="Wingdings 2" w:hint="default"/>
      </w:rPr>
    </w:lvl>
    <w:lvl w:ilvl="6" w:tplc="43125C8C" w:tentative="1">
      <w:start w:val="1"/>
      <w:numFmt w:val="bullet"/>
      <w:lvlText w:val=""/>
      <w:lvlJc w:val="left"/>
      <w:pPr>
        <w:tabs>
          <w:tab w:val="num" w:pos="5040"/>
        </w:tabs>
        <w:ind w:left="5040" w:hanging="360"/>
      </w:pPr>
      <w:rPr>
        <w:rFonts w:ascii="Wingdings 2" w:hAnsi="Wingdings 2" w:hint="default"/>
      </w:rPr>
    </w:lvl>
    <w:lvl w:ilvl="7" w:tplc="D48A55EC" w:tentative="1">
      <w:start w:val="1"/>
      <w:numFmt w:val="bullet"/>
      <w:lvlText w:val=""/>
      <w:lvlJc w:val="left"/>
      <w:pPr>
        <w:tabs>
          <w:tab w:val="num" w:pos="5760"/>
        </w:tabs>
        <w:ind w:left="5760" w:hanging="360"/>
      </w:pPr>
      <w:rPr>
        <w:rFonts w:ascii="Wingdings 2" w:hAnsi="Wingdings 2" w:hint="default"/>
      </w:rPr>
    </w:lvl>
    <w:lvl w:ilvl="8" w:tplc="D7C41CB6" w:tentative="1">
      <w:start w:val="1"/>
      <w:numFmt w:val="bullet"/>
      <w:lvlText w:val=""/>
      <w:lvlJc w:val="left"/>
      <w:pPr>
        <w:tabs>
          <w:tab w:val="num" w:pos="6480"/>
        </w:tabs>
        <w:ind w:left="6480" w:hanging="360"/>
      </w:pPr>
      <w:rPr>
        <w:rFonts w:ascii="Wingdings 2" w:hAnsi="Wingdings 2" w:hint="default"/>
      </w:rPr>
    </w:lvl>
  </w:abstractNum>
  <w:abstractNum w:abstractNumId="36">
    <w:nsid w:val="674F1B53"/>
    <w:multiLevelType w:val="hybridMultilevel"/>
    <w:tmpl w:val="02C6A61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4E2DA5"/>
    <w:multiLevelType w:val="hybridMultilevel"/>
    <w:tmpl w:val="7FF412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6F2247B8"/>
    <w:multiLevelType w:val="hybridMultilevel"/>
    <w:tmpl w:val="008434EA"/>
    <w:lvl w:ilvl="0" w:tplc="79809F6E">
      <w:start w:val="1"/>
      <w:numFmt w:val="bullet"/>
      <w:lvlText w:val=""/>
      <w:lvlJc w:val="left"/>
      <w:pPr>
        <w:tabs>
          <w:tab w:val="num" w:pos="1080"/>
        </w:tabs>
        <w:ind w:left="1080" w:hanging="360"/>
      </w:pPr>
      <w:rPr>
        <w:rFonts w:ascii="Wingdings" w:hAnsi="Wingdings" w:hint="default"/>
        <w:color w:val="80800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9">
    <w:nsid w:val="71371668"/>
    <w:multiLevelType w:val="multilevel"/>
    <w:tmpl w:val="7AF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14B7F"/>
    <w:multiLevelType w:val="hybridMultilevel"/>
    <w:tmpl w:val="3856C716"/>
    <w:lvl w:ilvl="0" w:tplc="0408000B">
      <w:start w:val="1"/>
      <w:numFmt w:val="bullet"/>
      <w:lvlText w:val=""/>
      <w:lvlJc w:val="left"/>
      <w:pPr>
        <w:tabs>
          <w:tab w:val="num" w:pos="720"/>
        </w:tabs>
        <w:ind w:left="720" w:hanging="360"/>
      </w:pPr>
      <w:rPr>
        <w:rFonts w:ascii="Wingdings" w:hAnsi="Wingdings" w:hint="default"/>
      </w:rPr>
    </w:lvl>
    <w:lvl w:ilvl="1" w:tplc="32240BE6" w:tentative="1">
      <w:start w:val="1"/>
      <w:numFmt w:val="bullet"/>
      <w:lvlText w:val=""/>
      <w:lvlJc w:val="left"/>
      <w:pPr>
        <w:tabs>
          <w:tab w:val="num" w:pos="1440"/>
        </w:tabs>
        <w:ind w:left="1440" w:hanging="360"/>
      </w:pPr>
      <w:rPr>
        <w:rFonts w:ascii="Wingdings 2" w:hAnsi="Wingdings 2" w:hint="default"/>
      </w:rPr>
    </w:lvl>
    <w:lvl w:ilvl="2" w:tplc="B0509216" w:tentative="1">
      <w:start w:val="1"/>
      <w:numFmt w:val="bullet"/>
      <w:lvlText w:val=""/>
      <w:lvlJc w:val="left"/>
      <w:pPr>
        <w:tabs>
          <w:tab w:val="num" w:pos="2160"/>
        </w:tabs>
        <w:ind w:left="2160" w:hanging="360"/>
      </w:pPr>
      <w:rPr>
        <w:rFonts w:ascii="Wingdings 2" w:hAnsi="Wingdings 2" w:hint="default"/>
      </w:rPr>
    </w:lvl>
    <w:lvl w:ilvl="3" w:tplc="E09C6290" w:tentative="1">
      <w:start w:val="1"/>
      <w:numFmt w:val="bullet"/>
      <w:lvlText w:val=""/>
      <w:lvlJc w:val="left"/>
      <w:pPr>
        <w:tabs>
          <w:tab w:val="num" w:pos="2880"/>
        </w:tabs>
        <w:ind w:left="2880" w:hanging="360"/>
      </w:pPr>
      <w:rPr>
        <w:rFonts w:ascii="Wingdings 2" w:hAnsi="Wingdings 2" w:hint="default"/>
      </w:rPr>
    </w:lvl>
    <w:lvl w:ilvl="4" w:tplc="A7362CC4" w:tentative="1">
      <w:start w:val="1"/>
      <w:numFmt w:val="bullet"/>
      <w:lvlText w:val=""/>
      <w:lvlJc w:val="left"/>
      <w:pPr>
        <w:tabs>
          <w:tab w:val="num" w:pos="3600"/>
        </w:tabs>
        <w:ind w:left="3600" w:hanging="360"/>
      </w:pPr>
      <w:rPr>
        <w:rFonts w:ascii="Wingdings 2" w:hAnsi="Wingdings 2" w:hint="default"/>
      </w:rPr>
    </w:lvl>
    <w:lvl w:ilvl="5" w:tplc="9F4490D4" w:tentative="1">
      <w:start w:val="1"/>
      <w:numFmt w:val="bullet"/>
      <w:lvlText w:val=""/>
      <w:lvlJc w:val="left"/>
      <w:pPr>
        <w:tabs>
          <w:tab w:val="num" w:pos="4320"/>
        </w:tabs>
        <w:ind w:left="4320" w:hanging="360"/>
      </w:pPr>
      <w:rPr>
        <w:rFonts w:ascii="Wingdings 2" w:hAnsi="Wingdings 2" w:hint="default"/>
      </w:rPr>
    </w:lvl>
    <w:lvl w:ilvl="6" w:tplc="802CA204" w:tentative="1">
      <w:start w:val="1"/>
      <w:numFmt w:val="bullet"/>
      <w:lvlText w:val=""/>
      <w:lvlJc w:val="left"/>
      <w:pPr>
        <w:tabs>
          <w:tab w:val="num" w:pos="5040"/>
        </w:tabs>
        <w:ind w:left="5040" w:hanging="360"/>
      </w:pPr>
      <w:rPr>
        <w:rFonts w:ascii="Wingdings 2" w:hAnsi="Wingdings 2" w:hint="default"/>
      </w:rPr>
    </w:lvl>
    <w:lvl w:ilvl="7" w:tplc="F58A64A4" w:tentative="1">
      <w:start w:val="1"/>
      <w:numFmt w:val="bullet"/>
      <w:lvlText w:val=""/>
      <w:lvlJc w:val="left"/>
      <w:pPr>
        <w:tabs>
          <w:tab w:val="num" w:pos="5760"/>
        </w:tabs>
        <w:ind w:left="5760" w:hanging="360"/>
      </w:pPr>
      <w:rPr>
        <w:rFonts w:ascii="Wingdings 2" w:hAnsi="Wingdings 2" w:hint="default"/>
      </w:rPr>
    </w:lvl>
    <w:lvl w:ilvl="8" w:tplc="67CEE2CC" w:tentative="1">
      <w:start w:val="1"/>
      <w:numFmt w:val="bullet"/>
      <w:lvlText w:val=""/>
      <w:lvlJc w:val="left"/>
      <w:pPr>
        <w:tabs>
          <w:tab w:val="num" w:pos="6480"/>
        </w:tabs>
        <w:ind w:left="6480" w:hanging="360"/>
      </w:pPr>
      <w:rPr>
        <w:rFonts w:ascii="Wingdings 2" w:hAnsi="Wingdings 2" w:hint="default"/>
      </w:rPr>
    </w:lvl>
  </w:abstractNum>
  <w:abstractNum w:abstractNumId="41">
    <w:nsid w:val="78D021D8"/>
    <w:multiLevelType w:val="hybridMultilevel"/>
    <w:tmpl w:val="231C6F2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79AF0415"/>
    <w:multiLevelType w:val="hybridMultilevel"/>
    <w:tmpl w:val="5A8876F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3">
    <w:nsid w:val="7A806236"/>
    <w:multiLevelType w:val="multilevel"/>
    <w:tmpl w:val="FCA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C7437F"/>
    <w:multiLevelType w:val="hybridMultilevel"/>
    <w:tmpl w:val="666A61CA"/>
    <w:lvl w:ilvl="0" w:tplc="D94E3508">
      <w:start w:val="1"/>
      <w:numFmt w:val="bullet"/>
      <w:lvlText w:val=""/>
      <w:lvlJc w:val="left"/>
      <w:pPr>
        <w:tabs>
          <w:tab w:val="num" w:pos="720"/>
        </w:tabs>
        <w:ind w:left="720" w:hanging="360"/>
      </w:pPr>
      <w:rPr>
        <w:rFonts w:ascii="Wingdings 2" w:hAnsi="Wingdings 2" w:hint="default"/>
      </w:rPr>
    </w:lvl>
    <w:lvl w:ilvl="1" w:tplc="BAF875C6" w:tentative="1">
      <w:start w:val="1"/>
      <w:numFmt w:val="bullet"/>
      <w:lvlText w:val=""/>
      <w:lvlJc w:val="left"/>
      <w:pPr>
        <w:tabs>
          <w:tab w:val="num" w:pos="1440"/>
        </w:tabs>
        <w:ind w:left="1440" w:hanging="360"/>
      </w:pPr>
      <w:rPr>
        <w:rFonts w:ascii="Wingdings 2" w:hAnsi="Wingdings 2" w:hint="default"/>
      </w:rPr>
    </w:lvl>
    <w:lvl w:ilvl="2" w:tplc="8AB25BA4" w:tentative="1">
      <w:start w:val="1"/>
      <w:numFmt w:val="bullet"/>
      <w:lvlText w:val=""/>
      <w:lvlJc w:val="left"/>
      <w:pPr>
        <w:tabs>
          <w:tab w:val="num" w:pos="2160"/>
        </w:tabs>
        <w:ind w:left="2160" w:hanging="360"/>
      </w:pPr>
      <w:rPr>
        <w:rFonts w:ascii="Wingdings 2" w:hAnsi="Wingdings 2" w:hint="default"/>
      </w:rPr>
    </w:lvl>
    <w:lvl w:ilvl="3" w:tplc="015CA99A" w:tentative="1">
      <w:start w:val="1"/>
      <w:numFmt w:val="bullet"/>
      <w:lvlText w:val=""/>
      <w:lvlJc w:val="left"/>
      <w:pPr>
        <w:tabs>
          <w:tab w:val="num" w:pos="2880"/>
        </w:tabs>
        <w:ind w:left="2880" w:hanging="360"/>
      </w:pPr>
      <w:rPr>
        <w:rFonts w:ascii="Wingdings 2" w:hAnsi="Wingdings 2" w:hint="default"/>
      </w:rPr>
    </w:lvl>
    <w:lvl w:ilvl="4" w:tplc="0512C3D4" w:tentative="1">
      <w:start w:val="1"/>
      <w:numFmt w:val="bullet"/>
      <w:lvlText w:val=""/>
      <w:lvlJc w:val="left"/>
      <w:pPr>
        <w:tabs>
          <w:tab w:val="num" w:pos="3600"/>
        </w:tabs>
        <w:ind w:left="3600" w:hanging="360"/>
      </w:pPr>
      <w:rPr>
        <w:rFonts w:ascii="Wingdings 2" w:hAnsi="Wingdings 2" w:hint="default"/>
      </w:rPr>
    </w:lvl>
    <w:lvl w:ilvl="5" w:tplc="57E8C7A6" w:tentative="1">
      <w:start w:val="1"/>
      <w:numFmt w:val="bullet"/>
      <w:lvlText w:val=""/>
      <w:lvlJc w:val="left"/>
      <w:pPr>
        <w:tabs>
          <w:tab w:val="num" w:pos="4320"/>
        </w:tabs>
        <w:ind w:left="4320" w:hanging="360"/>
      </w:pPr>
      <w:rPr>
        <w:rFonts w:ascii="Wingdings 2" w:hAnsi="Wingdings 2" w:hint="default"/>
      </w:rPr>
    </w:lvl>
    <w:lvl w:ilvl="6" w:tplc="C360E184" w:tentative="1">
      <w:start w:val="1"/>
      <w:numFmt w:val="bullet"/>
      <w:lvlText w:val=""/>
      <w:lvlJc w:val="left"/>
      <w:pPr>
        <w:tabs>
          <w:tab w:val="num" w:pos="5040"/>
        </w:tabs>
        <w:ind w:left="5040" w:hanging="360"/>
      </w:pPr>
      <w:rPr>
        <w:rFonts w:ascii="Wingdings 2" w:hAnsi="Wingdings 2" w:hint="default"/>
      </w:rPr>
    </w:lvl>
    <w:lvl w:ilvl="7" w:tplc="20E4187C" w:tentative="1">
      <w:start w:val="1"/>
      <w:numFmt w:val="bullet"/>
      <w:lvlText w:val=""/>
      <w:lvlJc w:val="left"/>
      <w:pPr>
        <w:tabs>
          <w:tab w:val="num" w:pos="5760"/>
        </w:tabs>
        <w:ind w:left="5760" w:hanging="360"/>
      </w:pPr>
      <w:rPr>
        <w:rFonts w:ascii="Wingdings 2" w:hAnsi="Wingdings 2" w:hint="default"/>
      </w:rPr>
    </w:lvl>
    <w:lvl w:ilvl="8" w:tplc="BB7AB7D0" w:tentative="1">
      <w:start w:val="1"/>
      <w:numFmt w:val="bullet"/>
      <w:lvlText w:val=""/>
      <w:lvlJc w:val="left"/>
      <w:pPr>
        <w:tabs>
          <w:tab w:val="num" w:pos="6480"/>
        </w:tabs>
        <w:ind w:left="6480" w:hanging="360"/>
      </w:pPr>
      <w:rPr>
        <w:rFonts w:ascii="Wingdings 2" w:hAnsi="Wingdings 2" w:hint="default"/>
      </w:rPr>
    </w:lvl>
  </w:abstractNum>
  <w:abstractNum w:abstractNumId="45">
    <w:nsid w:val="7C034C46"/>
    <w:multiLevelType w:val="hybridMultilevel"/>
    <w:tmpl w:val="DDAEF3E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D0E5561"/>
    <w:multiLevelType w:val="hybridMultilevel"/>
    <w:tmpl w:val="DBB667CE"/>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7">
    <w:nsid w:val="7D4216D9"/>
    <w:multiLevelType w:val="hybridMultilevel"/>
    <w:tmpl w:val="8012AF5E"/>
    <w:lvl w:ilvl="0" w:tplc="3712FCB2">
      <w:start w:val="1"/>
      <w:numFmt w:val="bullet"/>
      <w:lvlText w:val=""/>
      <w:lvlJc w:val="left"/>
      <w:pPr>
        <w:tabs>
          <w:tab w:val="num" w:pos="720"/>
        </w:tabs>
        <w:ind w:left="720" w:hanging="360"/>
      </w:pPr>
      <w:rPr>
        <w:rFonts w:ascii="Wingdings 2" w:hAnsi="Wingdings 2" w:hint="default"/>
      </w:rPr>
    </w:lvl>
    <w:lvl w:ilvl="1" w:tplc="D91249FC" w:tentative="1">
      <w:start w:val="1"/>
      <w:numFmt w:val="bullet"/>
      <w:lvlText w:val=""/>
      <w:lvlJc w:val="left"/>
      <w:pPr>
        <w:tabs>
          <w:tab w:val="num" w:pos="1440"/>
        </w:tabs>
        <w:ind w:left="1440" w:hanging="360"/>
      </w:pPr>
      <w:rPr>
        <w:rFonts w:ascii="Wingdings 2" w:hAnsi="Wingdings 2" w:hint="default"/>
      </w:rPr>
    </w:lvl>
    <w:lvl w:ilvl="2" w:tplc="BEEA9132" w:tentative="1">
      <w:start w:val="1"/>
      <w:numFmt w:val="bullet"/>
      <w:lvlText w:val=""/>
      <w:lvlJc w:val="left"/>
      <w:pPr>
        <w:tabs>
          <w:tab w:val="num" w:pos="2160"/>
        </w:tabs>
        <w:ind w:left="2160" w:hanging="360"/>
      </w:pPr>
      <w:rPr>
        <w:rFonts w:ascii="Wingdings 2" w:hAnsi="Wingdings 2" w:hint="default"/>
      </w:rPr>
    </w:lvl>
    <w:lvl w:ilvl="3" w:tplc="B1548410" w:tentative="1">
      <w:start w:val="1"/>
      <w:numFmt w:val="bullet"/>
      <w:lvlText w:val=""/>
      <w:lvlJc w:val="left"/>
      <w:pPr>
        <w:tabs>
          <w:tab w:val="num" w:pos="2880"/>
        </w:tabs>
        <w:ind w:left="2880" w:hanging="360"/>
      </w:pPr>
      <w:rPr>
        <w:rFonts w:ascii="Wingdings 2" w:hAnsi="Wingdings 2" w:hint="default"/>
      </w:rPr>
    </w:lvl>
    <w:lvl w:ilvl="4" w:tplc="DA3016A6" w:tentative="1">
      <w:start w:val="1"/>
      <w:numFmt w:val="bullet"/>
      <w:lvlText w:val=""/>
      <w:lvlJc w:val="left"/>
      <w:pPr>
        <w:tabs>
          <w:tab w:val="num" w:pos="3600"/>
        </w:tabs>
        <w:ind w:left="3600" w:hanging="360"/>
      </w:pPr>
      <w:rPr>
        <w:rFonts w:ascii="Wingdings 2" w:hAnsi="Wingdings 2" w:hint="default"/>
      </w:rPr>
    </w:lvl>
    <w:lvl w:ilvl="5" w:tplc="286E4954" w:tentative="1">
      <w:start w:val="1"/>
      <w:numFmt w:val="bullet"/>
      <w:lvlText w:val=""/>
      <w:lvlJc w:val="left"/>
      <w:pPr>
        <w:tabs>
          <w:tab w:val="num" w:pos="4320"/>
        </w:tabs>
        <w:ind w:left="4320" w:hanging="360"/>
      </w:pPr>
      <w:rPr>
        <w:rFonts w:ascii="Wingdings 2" w:hAnsi="Wingdings 2" w:hint="default"/>
      </w:rPr>
    </w:lvl>
    <w:lvl w:ilvl="6" w:tplc="7B4ECB88" w:tentative="1">
      <w:start w:val="1"/>
      <w:numFmt w:val="bullet"/>
      <w:lvlText w:val=""/>
      <w:lvlJc w:val="left"/>
      <w:pPr>
        <w:tabs>
          <w:tab w:val="num" w:pos="5040"/>
        </w:tabs>
        <w:ind w:left="5040" w:hanging="360"/>
      </w:pPr>
      <w:rPr>
        <w:rFonts w:ascii="Wingdings 2" w:hAnsi="Wingdings 2" w:hint="default"/>
      </w:rPr>
    </w:lvl>
    <w:lvl w:ilvl="7" w:tplc="B53E9356" w:tentative="1">
      <w:start w:val="1"/>
      <w:numFmt w:val="bullet"/>
      <w:lvlText w:val=""/>
      <w:lvlJc w:val="left"/>
      <w:pPr>
        <w:tabs>
          <w:tab w:val="num" w:pos="5760"/>
        </w:tabs>
        <w:ind w:left="5760" w:hanging="360"/>
      </w:pPr>
      <w:rPr>
        <w:rFonts w:ascii="Wingdings 2" w:hAnsi="Wingdings 2" w:hint="default"/>
      </w:rPr>
    </w:lvl>
    <w:lvl w:ilvl="8" w:tplc="C1F8CFC6" w:tentative="1">
      <w:start w:val="1"/>
      <w:numFmt w:val="bullet"/>
      <w:lvlText w:val=""/>
      <w:lvlJc w:val="left"/>
      <w:pPr>
        <w:tabs>
          <w:tab w:val="num" w:pos="6480"/>
        </w:tabs>
        <w:ind w:left="6480" w:hanging="360"/>
      </w:pPr>
      <w:rPr>
        <w:rFonts w:ascii="Wingdings 2" w:hAnsi="Wingdings 2" w:hint="default"/>
      </w:rPr>
    </w:lvl>
  </w:abstractNum>
  <w:abstractNum w:abstractNumId="48">
    <w:nsid w:val="7DF277C3"/>
    <w:multiLevelType w:val="hybridMultilevel"/>
    <w:tmpl w:val="75104C8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5"/>
  </w:num>
  <w:num w:numId="2">
    <w:abstractNumId w:val="35"/>
  </w:num>
  <w:num w:numId="3">
    <w:abstractNumId w:val="14"/>
  </w:num>
  <w:num w:numId="4">
    <w:abstractNumId w:val="8"/>
  </w:num>
  <w:num w:numId="5">
    <w:abstractNumId w:val="37"/>
  </w:num>
  <w:num w:numId="6">
    <w:abstractNumId w:val="24"/>
  </w:num>
  <w:num w:numId="7">
    <w:abstractNumId w:val="22"/>
  </w:num>
  <w:num w:numId="8">
    <w:abstractNumId w:val="16"/>
  </w:num>
  <w:num w:numId="9">
    <w:abstractNumId w:val="47"/>
  </w:num>
  <w:num w:numId="10">
    <w:abstractNumId w:val="44"/>
  </w:num>
  <w:num w:numId="11">
    <w:abstractNumId w:val="5"/>
  </w:num>
  <w:num w:numId="12">
    <w:abstractNumId w:val="40"/>
  </w:num>
  <w:num w:numId="13">
    <w:abstractNumId w:val="34"/>
  </w:num>
  <w:num w:numId="14">
    <w:abstractNumId w:val="38"/>
  </w:num>
  <w:num w:numId="15">
    <w:abstractNumId w:val="42"/>
  </w:num>
  <w:num w:numId="16">
    <w:abstractNumId w:val="7"/>
  </w:num>
  <w:num w:numId="17">
    <w:abstractNumId w:val="29"/>
  </w:num>
  <w:num w:numId="18">
    <w:abstractNumId w:val="20"/>
  </w:num>
  <w:num w:numId="19">
    <w:abstractNumId w:val="17"/>
  </w:num>
  <w:num w:numId="20">
    <w:abstractNumId w:val="9"/>
  </w:num>
  <w:num w:numId="21">
    <w:abstractNumId w:val="30"/>
  </w:num>
  <w:num w:numId="22">
    <w:abstractNumId w:val="25"/>
  </w:num>
  <w:num w:numId="23">
    <w:abstractNumId w:val="46"/>
  </w:num>
  <w:num w:numId="24">
    <w:abstractNumId w:val="6"/>
  </w:num>
  <w:num w:numId="25">
    <w:abstractNumId w:val="26"/>
  </w:num>
  <w:num w:numId="26">
    <w:abstractNumId w:val="31"/>
  </w:num>
  <w:num w:numId="27">
    <w:abstractNumId w:val="32"/>
  </w:num>
  <w:num w:numId="28">
    <w:abstractNumId w:val="12"/>
  </w:num>
  <w:num w:numId="29">
    <w:abstractNumId w:val="21"/>
  </w:num>
  <w:num w:numId="30">
    <w:abstractNumId w:val="11"/>
  </w:num>
  <w:num w:numId="31">
    <w:abstractNumId w:val="0"/>
  </w:num>
  <w:num w:numId="32">
    <w:abstractNumId w:val="4"/>
  </w:num>
  <w:num w:numId="33">
    <w:abstractNumId w:val="13"/>
  </w:num>
  <w:num w:numId="34">
    <w:abstractNumId w:val="36"/>
  </w:num>
  <w:num w:numId="35">
    <w:abstractNumId w:val="1"/>
  </w:num>
  <w:num w:numId="36">
    <w:abstractNumId w:val="28"/>
  </w:num>
  <w:num w:numId="37">
    <w:abstractNumId w:val="23"/>
  </w:num>
  <w:num w:numId="38">
    <w:abstractNumId w:val="19"/>
  </w:num>
  <w:num w:numId="39">
    <w:abstractNumId w:val="2"/>
  </w:num>
  <w:num w:numId="40">
    <w:abstractNumId w:val="27"/>
  </w:num>
  <w:num w:numId="41">
    <w:abstractNumId w:val="18"/>
  </w:num>
  <w:num w:numId="42">
    <w:abstractNumId w:val="48"/>
  </w:num>
  <w:num w:numId="43">
    <w:abstractNumId w:val="3"/>
  </w:num>
  <w:num w:numId="44">
    <w:abstractNumId w:val="41"/>
  </w:num>
  <w:num w:numId="45">
    <w:abstractNumId w:val="39"/>
  </w:num>
  <w:num w:numId="46">
    <w:abstractNumId w:val="10"/>
  </w:num>
  <w:num w:numId="47">
    <w:abstractNumId w:val="15"/>
  </w:num>
  <w:num w:numId="48">
    <w:abstractNumId w:val="33"/>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986"/>
  </w:hdrShapeDefaults>
  <w:footnotePr>
    <w:footnote w:id="0"/>
    <w:footnote w:id="1"/>
  </w:footnotePr>
  <w:endnotePr>
    <w:endnote w:id="0"/>
    <w:endnote w:id="1"/>
  </w:endnotePr>
  <w:compat/>
  <w:rsids>
    <w:rsidRoot w:val="004B2A8D"/>
    <w:rsid w:val="00027121"/>
    <w:rsid w:val="00040FEC"/>
    <w:rsid w:val="000456EF"/>
    <w:rsid w:val="00054A51"/>
    <w:rsid w:val="000A646D"/>
    <w:rsid w:val="000F5CE7"/>
    <w:rsid w:val="001160B5"/>
    <w:rsid w:val="00121FD3"/>
    <w:rsid w:val="0015299C"/>
    <w:rsid w:val="001B08EB"/>
    <w:rsid w:val="001B0DB3"/>
    <w:rsid w:val="001C2187"/>
    <w:rsid w:val="001D5BE5"/>
    <w:rsid w:val="00256304"/>
    <w:rsid w:val="00291363"/>
    <w:rsid w:val="002A75AB"/>
    <w:rsid w:val="002B22B3"/>
    <w:rsid w:val="002C0CEC"/>
    <w:rsid w:val="002C1207"/>
    <w:rsid w:val="002C4637"/>
    <w:rsid w:val="00335218"/>
    <w:rsid w:val="00345D4E"/>
    <w:rsid w:val="003556D4"/>
    <w:rsid w:val="00386142"/>
    <w:rsid w:val="00403D8A"/>
    <w:rsid w:val="0041260A"/>
    <w:rsid w:val="00454ABF"/>
    <w:rsid w:val="00464893"/>
    <w:rsid w:val="00464FF9"/>
    <w:rsid w:val="00477AA7"/>
    <w:rsid w:val="004A2F8B"/>
    <w:rsid w:val="004A5ABA"/>
    <w:rsid w:val="004B2A8D"/>
    <w:rsid w:val="00503BCD"/>
    <w:rsid w:val="00555D3A"/>
    <w:rsid w:val="00565EC7"/>
    <w:rsid w:val="00583030"/>
    <w:rsid w:val="005907FE"/>
    <w:rsid w:val="005B2E99"/>
    <w:rsid w:val="005D77FE"/>
    <w:rsid w:val="00623A00"/>
    <w:rsid w:val="0068379B"/>
    <w:rsid w:val="00691689"/>
    <w:rsid w:val="006B5067"/>
    <w:rsid w:val="006C1F87"/>
    <w:rsid w:val="006C35FB"/>
    <w:rsid w:val="00715B6E"/>
    <w:rsid w:val="007323A2"/>
    <w:rsid w:val="007375F3"/>
    <w:rsid w:val="0074565A"/>
    <w:rsid w:val="007C76A4"/>
    <w:rsid w:val="00811B88"/>
    <w:rsid w:val="00811D5C"/>
    <w:rsid w:val="00843554"/>
    <w:rsid w:val="00861B12"/>
    <w:rsid w:val="008E7DF8"/>
    <w:rsid w:val="0090726E"/>
    <w:rsid w:val="009135CA"/>
    <w:rsid w:val="00941B89"/>
    <w:rsid w:val="00945279"/>
    <w:rsid w:val="00946089"/>
    <w:rsid w:val="009B0897"/>
    <w:rsid w:val="009E0A39"/>
    <w:rsid w:val="009E0EE5"/>
    <w:rsid w:val="009E16F4"/>
    <w:rsid w:val="00A042CD"/>
    <w:rsid w:val="00A15ED5"/>
    <w:rsid w:val="00A633C3"/>
    <w:rsid w:val="00A93E79"/>
    <w:rsid w:val="00AA50BC"/>
    <w:rsid w:val="00AB05AA"/>
    <w:rsid w:val="00AC2623"/>
    <w:rsid w:val="00AC4922"/>
    <w:rsid w:val="00B072E2"/>
    <w:rsid w:val="00B22F12"/>
    <w:rsid w:val="00B27251"/>
    <w:rsid w:val="00B35A44"/>
    <w:rsid w:val="00B8185B"/>
    <w:rsid w:val="00B867D5"/>
    <w:rsid w:val="00B87A08"/>
    <w:rsid w:val="00BA3503"/>
    <w:rsid w:val="00BF5EEC"/>
    <w:rsid w:val="00C15691"/>
    <w:rsid w:val="00C163FF"/>
    <w:rsid w:val="00C17335"/>
    <w:rsid w:val="00C24DB7"/>
    <w:rsid w:val="00C8096B"/>
    <w:rsid w:val="00CB0A84"/>
    <w:rsid w:val="00CB64E3"/>
    <w:rsid w:val="00CF260A"/>
    <w:rsid w:val="00D30E89"/>
    <w:rsid w:val="00D80974"/>
    <w:rsid w:val="00D95B61"/>
    <w:rsid w:val="00D96044"/>
    <w:rsid w:val="00DA57CD"/>
    <w:rsid w:val="00DB3E10"/>
    <w:rsid w:val="00DE1738"/>
    <w:rsid w:val="00DF2DC8"/>
    <w:rsid w:val="00E23D58"/>
    <w:rsid w:val="00E30218"/>
    <w:rsid w:val="00E41D6B"/>
    <w:rsid w:val="00E74C33"/>
    <w:rsid w:val="00E90BA7"/>
    <w:rsid w:val="00EA4BF2"/>
    <w:rsid w:val="00EA6820"/>
    <w:rsid w:val="00ED418B"/>
    <w:rsid w:val="00EE3AFD"/>
    <w:rsid w:val="00EE4D7B"/>
    <w:rsid w:val="00F322D8"/>
    <w:rsid w:val="00F33298"/>
    <w:rsid w:val="00F77E32"/>
    <w:rsid w:val="00F82DEB"/>
    <w:rsid w:val="00FE20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960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555D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55D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55D3A"/>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C163FF"/>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AC2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A8D"/>
    <w:pPr>
      <w:tabs>
        <w:tab w:val="center" w:pos="4153"/>
        <w:tab w:val="right" w:pos="8306"/>
      </w:tabs>
    </w:pPr>
  </w:style>
  <w:style w:type="character" w:customStyle="1" w:styleId="Char">
    <w:name w:val="Κεφαλίδα Char"/>
    <w:basedOn w:val="a0"/>
    <w:link w:val="a3"/>
    <w:uiPriority w:val="99"/>
    <w:rsid w:val="004B2A8D"/>
  </w:style>
  <w:style w:type="paragraph" w:styleId="a4">
    <w:name w:val="footer"/>
    <w:basedOn w:val="a"/>
    <w:link w:val="Char0"/>
    <w:uiPriority w:val="99"/>
    <w:unhideWhenUsed/>
    <w:rsid w:val="004B2A8D"/>
    <w:pPr>
      <w:tabs>
        <w:tab w:val="center" w:pos="4153"/>
        <w:tab w:val="right" w:pos="8306"/>
      </w:tabs>
    </w:pPr>
  </w:style>
  <w:style w:type="character" w:customStyle="1" w:styleId="Char0">
    <w:name w:val="Υποσέλιδο Char"/>
    <w:basedOn w:val="a0"/>
    <w:link w:val="a4"/>
    <w:uiPriority w:val="99"/>
    <w:rsid w:val="004B2A8D"/>
  </w:style>
  <w:style w:type="paragraph" w:styleId="a5">
    <w:name w:val="Balloon Text"/>
    <w:basedOn w:val="a"/>
    <w:link w:val="Char1"/>
    <w:uiPriority w:val="99"/>
    <w:semiHidden/>
    <w:unhideWhenUsed/>
    <w:rsid w:val="004B2A8D"/>
    <w:rPr>
      <w:rFonts w:ascii="Tahoma" w:hAnsi="Tahoma" w:cs="Tahoma"/>
      <w:sz w:val="16"/>
      <w:szCs w:val="16"/>
    </w:rPr>
  </w:style>
  <w:style w:type="character" w:customStyle="1" w:styleId="Char1">
    <w:name w:val="Κείμενο πλαισίου Char"/>
    <w:basedOn w:val="a0"/>
    <w:link w:val="a5"/>
    <w:uiPriority w:val="99"/>
    <w:semiHidden/>
    <w:rsid w:val="004B2A8D"/>
    <w:rPr>
      <w:rFonts w:ascii="Tahoma" w:hAnsi="Tahoma" w:cs="Tahoma"/>
      <w:sz w:val="16"/>
      <w:szCs w:val="16"/>
    </w:rPr>
  </w:style>
  <w:style w:type="character" w:customStyle="1" w:styleId="1Char">
    <w:name w:val="Επικεφαλίδα 1 Char"/>
    <w:basedOn w:val="a0"/>
    <w:link w:val="1"/>
    <w:uiPriority w:val="9"/>
    <w:rsid w:val="00D960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A75AB"/>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Char2"/>
    <w:uiPriority w:val="1"/>
    <w:qFormat/>
    <w:rsid w:val="0015299C"/>
    <w:pPr>
      <w:spacing w:after="0" w:line="240" w:lineRule="auto"/>
    </w:pPr>
    <w:rPr>
      <w:rFonts w:eastAsiaTheme="minorEastAsia"/>
    </w:rPr>
  </w:style>
  <w:style w:type="character" w:customStyle="1" w:styleId="Char2">
    <w:name w:val="Χωρίς διάστιχο Char"/>
    <w:basedOn w:val="a0"/>
    <w:link w:val="a6"/>
    <w:uiPriority w:val="1"/>
    <w:rsid w:val="0015299C"/>
    <w:rPr>
      <w:rFonts w:eastAsiaTheme="minorEastAsia"/>
    </w:rPr>
  </w:style>
  <w:style w:type="paragraph" w:styleId="a7">
    <w:name w:val="List Paragraph"/>
    <w:basedOn w:val="a"/>
    <w:uiPriority w:val="34"/>
    <w:qFormat/>
    <w:rsid w:val="0090726E"/>
    <w:pPr>
      <w:ind w:left="720"/>
      <w:contextualSpacing/>
    </w:pPr>
  </w:style>
  <w:style w:type="character" w:customStyle="1" w:styleId="8Char">
    <w:name w:val="Επικεφαλίδα 8 Char"/>
    <w:basedOn w:val="a0"/>
    <w:link w:val="8"/>
    <w:uiPriority w:val="9"/>
    <w:semiHidden/>
    <w:rsid w:val="00AC2623"/>
    <w:rPr>
      <w:rFonts w:asciiTheme="majorHAnsi" w:eastAsiaTheme="majorEastAsia" w:hAnsiTheme="majorHAnsi" w:cstheme="majorBidi"/>
      <w:color w:val="404040" w:themeColor="text1" w:themeTint="BF"/>
      <w:sz w:val="20"/>
      <w:szCs w:val="20"/>
    </w:rPr>
  </w:style>
  <w:style w:type="character" w:customStyle="1" w:styleId="2Char">
    <w:name w:val="Επικεφαλίδα 2 Char"/>
    <w:basedOn w:val="a0"/>
    <w:link w:val="2"/>
    <w:uiPriority w:val="9"/>
    <w:semiHidden/>
    <w:rsid w:val="00555D3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55D3A"/>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55D3A"/>
    <w:rPr>
      <w:rFonts w:asciiTheme="majorHAnsi" w:eastAsiaTheme="majorEastAsia" w:hAnsiTheme="majorHAnsi" w:cstheme="majorBidi"/>
      <w:b/>
      <w:bCs/>
      <w:i/>
      <w:iCs/>
      <w:color w:val="4F81BD" w:themeColor="accent1"/>
    </w:rPr>
  </w:style>
  <w:style w:type="paragraph" w:styleId="a8">
    <w:name w:val="Body Text"/>
    <w:basedOn w:val="a"/>
    <w:link w:val="Char3"/>
    <w:rsid w:val="00555D3A"/>
    <w:pPr>
      <w:ind w:right="1106"/>
    </w:pPr>
    <w:rPr>
      <w:rFonts w:ascii="Arial" w:hAnsi="Arial" w:cs="Arial"/>
      <w:sz w:val="20"/>
    </w:rPr>
  </w:style>
  <w:style w:type="character" w:customStyle="1" w:styleId="Char3">
    <w:name w:val="Σώμα κειμένου Char"/>
    <w:basedOn w:val="a0"/>
    <w:link w:val="a8"/>
    <w:rsid w:val="00555D3A"/>
    <w:rPr>
      <w:rFonts w:ascii="Arial" w:eastAsia="Times New Roman" w:hAnsi="Arial" w:cs="Arial"/>
      <w:sz w:val="20"/>
      <w:szCs w:val="24"/>
      <w:lang w:eastAsia="el-GR"/>
    </w:rPr>
  </w:style>
  <w:style w:type="character" w:styleId="a9">
    <w:name w:val="Strong"/>
    <w:basedOn w:val="a0"/>
    <w:qFormat/>
    <w:rsid w:val="00386142"/>
    <w:rPr>
      <w:b/>
      <w:bCs/>
    </w:rPr>
  </w:style>
  <w:style w:type="paragraph" w:styleId="Web">
    <w:name w:val="Normal (Web)"/>
    <w:basedOn w:val="a"/>
    <w:uiPriority w:val="99"/>
    <w:rsid w:val="005B2E99"/>
    <w:pPr>
      <w:spacing w:before="100" w:beforeAutospacing="1" w:after="100" w:afterAutospacing="1"/>
    </w:pPr>
  </w:style>
  <w:style w:type="character" w:styleId="-">
    <w:name w:val="Hyperlink"/>
    <w:basedOn w:val="a0"/>
    <w:uiPriority w:val="99"/>
    <w:unhideWhenUsed/>
    <w:rsid w:val="005B2E99"/>
    <w:rPr>
      <w:color w:val="0000FF"/>
      <w:u w:val="single"/>
    </w:rPr>
  </w:style>
  <w:style w:type="character" w:customStyle="1" w:styleId="6Char">
    <w:name w:val="Επικεφαλίδα 6 Char"/>
    <w:basedOn w:val="a0"/>
    <w:link w:val="6"/>
    <w:uiPriority w:val="9"/>
    <w:semiHidden/>
    <w:rsid w:val="00C163FF"/>
    <w:rPr>
      <w:rFonts w:asciiTheme="majorHAnsi" w:eastAsiaTheme="majorEastAsia" w:hAnsiTheme="majorHAnsi" w:cstheme="majorBidi"/>
      <w:i/>
      <w:iCs/>
      <w:color w:val="243F60" w:themeColor="accent1" w:themeShade="7F"/>
      <w:sz w:val="24"/>
      <w:szCs w:val="24"/>
      <w:lang w:eastAsia="el-GR"/>
    </w:rPr>
  </w:style>
</w:styles>
</file>

<file path=word/webSettings.xml><?xml version="1.0" encoding="utf-8"?>
<w:webSettings xmlns:r="http://schemas.openxmlformats.org/officeDocument/2006/relationships" xmlns:w="http://schemas.openxmlformats.org/wordprocessingml/2006/main">
  <w:divs>
    <w:div w:id="74254320">
      <w:bodyDiv w:val="1"/>
      <w:marLeft w:val="0"/>
      <w:marRight w:val="0"/>
      <w:marTop w:val="0"/>
      <w:marBottom w:val="0"/>
      <w:divBdr>
        <w:top w:val="none" w:sz="0" w:space="0" w:color="auto"/>
        <w:left w:val="none" w:sz="0" w:space="0" w:color="auto"/>
        <w:bottom w:val="none" w:sz="0" w:space="0" w:color="auto"/>
        <w:right w:val="none" w:sz="0" w:space="0" w:color="auto"/>
      </w:divBdr>
      <w:divsChild>
        <w:div w:id="810363085">
          <w:marLeft w:val="432"/>
          <w:marRight w:val="0"/>
          <w:marTop w:val="116"/>
          <w:marBottom w:val="0"/>
          <w:divBdr>
            <w:top w:val="none" w:sz="0" w:space="0" w:color="auto"/>
            <w:left w:val="none" w:sz="0" w:space="0" w:color="auto"/>
            <w:bottom w:val="none" w:sz="0" w:space="0" w:color="auto"/>
            <w:right w:val="none" w:sz="0" w:space="0" w:color="auto"/>
          </w:divBdr>
        </w:div>
        <w:div w:id="1563715195">
          <w:marLeft w:val="432"/>
          <w:marRight w:val="0"/>
          <w:marTop w:val="116"/>
          <w:marBottom w:val="0"/>
          <w:divBdr>
            <w:top w:val="none" w:sz="0" w:space="0" w:color="auto"/>
            <w:left w:val="none" w:sz="0" w:space="0" w:color="auto"/>
            <w:bottom w:val="none" w:sz="0" w:space="0" w:color="auto"/>
            <w:right w:val="none" w:sz="0" w:space="0" w:color="auto"/>
          </w:divBdr>
        </w:div>
        <w:div w:id="839732962">
          <w:marLeft w:val="432"/>
          <w:marRight w:val="0"/>
          <w:marTop w:val="116"/>
          <w:marBottom w:val="0"/>
          <w:divBdr>
            <w:top w:val="none" w:sz="0" w:space="0" w:color="auto"/>
            <w:left w:val="none" w:sz="0" w:space="0" w:color="auto"/>
            <w:bottom w:val="none" w:sz="0" w:space="0" w:color="auto"/>
            <w:right w:val="none" w:sz="0" w:space="0" w:color="auto"/>
          </w:divBdr>
        </w:div>
        <w:div w:id="1355418205">
          <w:marLeft w:val="432"/>
          <w:marRight w:val="0"/>
          <w:marTop w:val="116"/>
          <w:marBottom w:val="0"/>
          <w:divBdr>
            <w:top w:val="none" w:sz="0" w:space="0" w:color="auto"/>
            <w:left w:val="none" w:sz="0" w:space="0" w:color="auto"/>
            <w:bottom w:val="none" w:sz="0" w:space="0" w:color="auto"/>
            <w:right w:val="none" w:sz="0" w:space="0" w:color="auto"/>
          </w:divBdr>
        </w:div>
        <w:div w:id="433139583">
          <w:marLeft w:val="432"/>
          <w:marRight w:val="0"/>
          <w:marTop w:val="116"/>
          <w:marBottom w:val="0"/>
          <w:divBdr>
            <w:top w:val="none" w:sz="0" w:space="0" w:color="auto"/>
            <w:left w:val="none" w:sz="0" w:space="0" w:color="auto"/>
            <w:bottom w:val="none" w:sz="0" w:space="0" w:color="auto"/>
            <w:right w:val="none" w:sz="0" w:space="0" w:color="auto"/>
          </w:divBdr>
        </w:div>
        <w:div w:id="546189362">
          <w:marLeft w:val="432"/>
          <w:marRight w:val="0"/>
          <w:marTop w:val="116"/>
          <w:marBottom w:val="0"/>
          <w:divBdr>
            <w:top w:val="none" w:sz="0" w:space="0" w:color="auto"/>
            <w:left w:val="none" w:sz="0" w:space="0" w:color="auto"/>
            <w:bottom w:val="none" w:sz="0" w:space="0" w:color="auto"/>
            <w:right w:val="none" w:sz="0" w:space="0" w:color="auto"/>
          </w:divBdr>
        </w:div>
      </w:divsChild>
    </w:div>
    <w:div w:id="177089125">
      <w:bodyDiv w:val="1"/>
      <w:marLeft w:val="0"/>
      <w:marRight w:val="0"/>
      <w:marTop w:val="0"/>
      <w:marBottom w:val="0"/>
      <w:divBdr>
        <w:top w:val="none" w:sz="0" w:space="0" w:color="auto"/>
        <w:left w:val="none" w:sz="0" w:space="0" w:color="auto"/>
        <w:bottom w:val="none" w:sz="0" w:space="0" w:color="auto"/>
        <w:right w:val="none" w:sz="0" w:space="0" w:color="auto"/>
      </w:divBdr>
      <w:divsChild>
        <w:div w:id="1152521431">
          <w:marLeft w:val="0"/>
          <w:marRight w:val="0"/>
          <w:marTop w:val="0"/>
          <w:marBottom w:val="525"/>
          <w:divBdr>
            <w:top w:val="none" w:sz="0" w:space="0" w:color="auto"/>
            <w:left w:val="none" w:sz="0" w:space="0" w:color="auto"/>
            <w:bottom w:val="none" w:sz="0" w:space="0" w:color="auto"/>
            <w:right w:val="none" w:sz="0" w:space="0" w:color="auto"/>
          </w:divBdr>
          <w:divsChild>
            <w:div w:id="11221908">
              <w:marLeft w:val="0"/>
              <w:marRight w:val="0"/>
              <w:marTop w:val="0"/>
              <w:marBottom w:val="0"/>
              <w:divBdr>
                <w:top w:val="none" w:sz="0" w:space="0" w:color="auto"/>
                <w:left w:val="none" w:sz="0" w:space="0" w:color="auto"/>
                <w:bottom w:val="none" w:sz="0" w:space="0" w:color="auto"/>
                <w:right w:val="none" w:sz="0" w:space="0" w:color="auto"/>
              </w:divBdr>
            </w:div>
          </w:divsChild>
        </w:div>
        <w:div w:id="2022195181">
          <w:marLeft w:val="0"/>
          <w:marRight w:val="0"/>
          <w:marTop w:val="0"/>
          <w:marBottom w:val="525"/>
          <w:divBdr>
            <w:top w:val="none" w:sz="0" w:space="0" w:color="auto"/>
            <w:left w:val="none" w:sz="0" w:space="0" w:color="auto"/>
            <w:bottom w:val="none" w:sz="0" w:space="0" w:color="auto"/>
            <w:right w:val="none" w:sz="0" w:space="0" w:color="auto"/>
          </w:divBdr>
          <w:divsChild>
            <w:div w:id="2002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9959">
      <w:bodyDiv w:val="1"/>
      <w:marLeft w:val="0"/>
      <w:marRight w:val="0"/>
      <w:marTop w:val="0"/>
      <w:marBottom w:val="0"/>
      <w:divBdr>
        <w:top w:val="none" w:sz="0" w:space="0" w:color="auto"/>
        <w:left w:val="none" w:sz="0" w:space="0" w:color="auto"/>
        <w:bottom w:val="none" w:sz="0" w:space="0" w:color="auto"/>
        <w:right w:val="none" w:sz="0" w:space="0" w:color="auto"/>
      </w:divBdr>
    </w:div>
    <w:div w:id="597063496">
      <w:bodyDiv w:val="1"/>
      <w:marLeft w:val="0"/>
      <w:marRight w:val="0"/>
      <w:marTop w:val="0"/>
      <w:marBottom w:val="0"/>
      <w:divBdr>
        <w:top w:val="none" w:sz="0" w:space="0" w:color="auto"/>
        <w:left w:val="none" w:sz="0" w:space="0" w:color="auto"/>
        <w:bottom w:val="none" w:sz="0" w:space="0" w:color="auto"/>
        <w:right w:val="none" w:sz="0" w:space="0" w:color="auto"/>
      </w:divBdr>
    </w:div>
    <w:div w:id="636692190">
      <w:bodyDiv w:val="1"/>
      <w:marLeft w:val="0"/>
      <w:marRight w:val="0"/>
      <w:marTop w:val="0"/>
      <w:marBottom w:val="0"/>
      <w:divBdr>
        <w:top w:val="none" w:sz="0" w:space="0" w:color="auto"/>
        <w:left w:val="none" w:sz="0" w:space="0" w:color="auto"/>
        <w:bottom w:val="none" w:sz="0" w:space="0" w:color="auto"/>
        <w:right w:val="none" w:sz="0" w:space="0" w:color="auto"/>
      </w:divBdr>
      <w:divsChild>
        <w:div w:id="487208831">
          <w:marLeft w:val="432"/>
          <w:marRight w:val="0"/>
          <w:marTop w:val="116"/>
          <w:marBottom w:val="0"/>
          <w:divBdr>
            <w:top w:val="none" w:sz="0" w:space="0" w:color="auto"/>
            <w:left w:val="none" w:sz="0" w:space="0" w:color="auto"/>
            <w:bottom w:val="none" w:sz="0" w:space="0" w:color="auto"/>
            <w:right w:val="none" w:sz="0" w:space="0" w:color="auto"/>
          </w:divBdr>
        </w:div>
      </w:divsChild>
    </w:div>
    <w:div w:id="1317143900">
      <w:bodyDiv w:val="1"/>
      <w:marLeft w:val="0"/>
      <w:marRight w:val="0"/>
      <w:marTop w:val="0"/>
      <w:marBottom w:val="0"/>
      <w:divBdr>
        <w:top w:val="none" w:sz="0" w:space="0" w:color="auto"/>
        <w:left w:val="none" w:sz="0" w:space="0" w:color="auto"/>
        <w:bottom w:val="none" w:sz="0" w:space="0" w:color="auto"/>
        <w:right w:val="none" w:sz="0" w:space="0" w:color="auto"/>
      </w:divBdr>
      <w:divsChild>
        <w:div w:id="939029050">
          <w:marLeft w:val="432"/>
          <w:marRight w:val="0"/>
          <w:marTop w:val="116"/>
          <w:marBottom w:val="0"/>
          <w:divBdr>
            <w:top w:val="none" w:sz="0" w:space="0" w:color="auto"/>
            <w:left w:val="none" w:sz="0" w:space="0" w:color="auto"/>
            <w:bottom w:val="none" w:sz="0" w:space="0" w:color="auto"/>
            <w:right w:val="none" w:sz="0" w:space="0" w:color="auto"/>
          </w:divBdr>
        </w:div>
        <w:div w:id="1082332656">
          <w:marLeft w:val="432"/>
          <w:marRight w:val="0"/>
          <w:marTop w:val="116"/>
          <w:marBottom w:val="0"/>
          <w:divBdr>
            <w:top w:val="none" w:sz="0" w:space="0" w:color="auto"/>
            <w:left w:val="none" w:sz="0" w:space="0" w:color="auto"/>
            <w:bottom w:val="none" w:sz="0" w:space="0" w:color="auto"/>
            <w:right w:val="none" w:sz="0" w:space="0" w:color="auto"/>
          </w:divBdr>
        </w:div>
        <w:div w:id="507451582">
          <w:marLeft w:val="432"/>
          <w:marRight w:val="0"/>
          <w:marTop w:val="116"/>
          <w:marBottom w:val="0"/>
          <w:divBdr>
            <w:top w:val="none" w:sz="0" w:space="0" w:color="auto"/>
            <w:left w:val="none" w:sz="0" w:space="0" w:color="auto"/>
            <w:bottom w:val="none" w:sz="0" w:space="0" w:color="auto"/>
            <w:right w:val="none" w:sz="0" w:space="0" w:color="auto"/>
          </w:divBdr>
        </w:div>
        <w:div w:id="1270358105">
          <w:marLeft w:val="432"/>
          <w:marRight w:val="0"/>
          <w:marTop w:val="116"/>
          <w:marBottom w:val="0"/>
          <w:divBdr>
            <w:top w:val="none" w:sz="0" w:space="0" w:color="auto"/>
            <w:left w:val="none" w:sz="0" w:space="0" w:color="auto"/>
            <w:bottom w:val="none" w:sz="0" w:space="0" w:color="auto"/>
            <w:right w:val="none" w:sz="0" w:space="0" w:color="auto"/>
          </w:divBdr>
        </w:div>
        <w:div w:id="123355050">
          <w:marLeft w:val="432"/>
          <w:marRight w:val="0"/>
          <w:marTop w:val="116"/>
          <w:marBottom w:val="0"/>
          <w:divBdr>
            <w:top w:val="none" w:sz="0" w:space="0" w:color="auto"/>
            <w:left w:val="none" w:sz="0" w:space="0" w:color="auto"/>
            <w:bottom w:val="none" w:sz="0" w:space="0" w:color="auto"/>
            <w:right w:val="none" w:sz="0" w:space="0" w:color="auto"/>
          </w:divBdr>
        </w:div>
        <w:div w:id="1876656114">
          <w:marLeft w:val="432"/>
          <w:marRight w:val="0"/>
          <w:marTop w:val="116"/>
          <w:marBottom w:val="0"/>
          <w:divBdr>
            <w:top w:val="none" w:sz="0" w:space="0" w:color="auto"/>
            <w:left w:val="none" w:sz="0" w:space="0" w:color="auto"/>
            <w:bottom w:val="none" w:sz="0" w:space="0" w:color="auto"/>
            <w:right w:val="none" w:sz="0" w:space="0" w:color="auto"/>
          </w:divBdr>
        </w:div>
        <w:div w:id="496120884">
          <w:marLeft w:val="432"/>
          <w:marRight w:val="0"/>
          <w:marTop w:val="116"/>
          <w:marBottom w:val="0"/>
          <w:divBdr>
            <w:top w:val="none" w:sz="0" w:space="0" w:color="auto"/>
            <w:left w:val="none" w:sz="0" w:space="0" w:color="auto"/>
            <w:bottom w:val="none" w:sz="0" w:space="0" w:color="auto"/>
            <w:right w:val="none" w:sz="0" w:space="0" w:color="auto"/>
          </w:divBdr>
        </w:div>
        <w:div w:id="1488008438">
          <w:marLeft w:val="432"/>
          <w:marRight w:val="0"/>
          <w:marTop w:val="116"/>
          <w:marBottom w:val="0"/>
          <w:divBdr>
            <w:top w:val="none" w:sz="0" w:space="0" w:color="auto"/>
            <w:left w:val="none" w:sz="0" w:space="0" w:color="auto"/>
            <w:bottom w:val="none" w:sz="0" w:space="0" w:color="auto"/>
            <w:right w:val="none" w:sz="0" w:space="0" w:color="auto"/>
          </w:divBdr>
        </w:div>
      </w:divsChild>
    </w:div>
    <w:div w:id="1493451331">
      <w:bodyDiv w:val="1"/>
      <w:marLeft w:val="0"/>
      <w:marRight w:val="0"/>
      <w:marTop w:val="0"/>
      <w:marBottom w:val="0"/>
      <w:divBdr>
        <w:top w:val="none" w:sz="0" w:space="0" w:color="auto"/>
        <w:left w:val="none" w:sz="0" w:space="0" w:color="auto"/>
        <w:bottom w:val="none" w:sz="0" w:space="0" w:color="auto"/>
        <w:right w:val="none" w:sz="0" w:space="0" w:color="auto"/>
      </w:divBdr>
    </w:div>
    <w:div w:id="1518350104">
      <w:bodyDiv w:val="1"/>
      <w:marLeft w:val="0"/>
      <w:marRight w:val="0"/>
      <w:marTop w:val="0"/>
      <w:marBottom w:val="0"/>
      <w:divBdr>
        <w:top w:val="none" w:sz="0" w:space="0" w:color="auto"/>
        <w:left w:val="none" w:sz="0" w:space="0" w:color="auto"/>
        <w:bottom w:val="none" w:sz="0" w:space="0" w:color="auto"/>
        <w:right w:val="none" w:sz="0" w:space="0" w:color="auto"/>
      </w:divBdr>
    </w:div>
    <w:div w:id="1868568063">
      <w:bodyDiv w:val="1"/>
      <w:marLeft w:val="0"/>
      <w:marRight w:val="0"/>
      <w:marTop w:val="0"/>
      <w:marBottom w:val="0"/>
      <w:divBdr>
        <w:top w:val="none" w:sz="0" w:space="0" w:color="auto"/>
        <w:left w:val="none" w:sz="0" w:space="0" w:color="auto"/>
        <w:bottom w:val="none" w:sz="0" w:space="0" w:color="auto"/>
        <w:right w:val="none" w:sz="0" w:space="0" w:color="auto"/>
      </w:divBdr>
      <w:divsChild>
        <w:div w:id="1746030899">
          <w:marLeft w:val="432"/>
          <w:marRight w:val="0"/>
          <w:marTop w:val="116"/>
          <w:marBottom w:val="0"/>
          <w:divBdr>
            <w:top w:val="none" w:sz="0" w:space="0" w:color="auto"/>
            <w:left w:val="none" w:sz="0" w:space="0" w:color="auto"/>
            <w:bottom w:val="none" w:sz="0" w:space="0" w:color="auto"/>
            <w:right w:val="none" w:sz="0" w:space="0" w:color="auto"/>
          </w:divBdr>
        </w:div>
        <w:div w:id="969825556">
          <w:marLeft w:val="432"/>
          <w:marRight w:val="0"/>
          <w:marTop w:val="116"/>
          <w:marBottom w:val="0"/>
          <w:divBdr>
            <w:top w:val="none" w:sz="0" w:space="0" w:color="auto"/>
            <w:left w:val="none" w:sz="0" w:space="0" w:color="auto"/>
            <w:bottom w:val="none" w:sz="0" w:space="0" w:color="auto"/>
            <w:right w:val="none" w:sz="0" w:space="0" w:color="auto"/>
          </w:divBdr>
        </w:div>
      </w:divsChild>
    </w:div>
    <w:div w:id="2120294656">
      <w:bodyDiv w:val="1"/>
      <w:marLeft w:val="0"/>
      <w:marRight w:val="0"/>
      <w:marTop w:val="0"/>
      <w:marBottom w:val="0"/>
      <w:divBdr>
        <w:top w:val="none" w:sz="0" w:space="0" w:color="auto"/>
        <w:left w:val="none" w:sz="0" w:space="0" w:color="auto"/>
        <w:bottom w:val="none" w:sz="0" w:space="0" w:color="auto"/>
        <w:right w:val="none" w:sz="0" w:space="0" w:color="auto"/>
      </w:divBdr>
      <w:divsChild>
        <w:div w:id="1234700545">
          <w:marLeft w:val="432"/>
          <w:marRight w:val="0"/>
          <w:marTop w:val="116"/>
          <w:marBottom w:val="0"/>
          <w:divBdr>
            <w:top w:val="none" w:sz="0" w:space="0" w:color="auto"/>
            <w:left w:val="none" w:sz="0" w:space="0" w:color="auto"/>
            <w:bottom w:val="none" w:sz="0" w:space="0" w:color="auto"/>
            <w:right w:val="none" w:sz="0" w:space="0" w:color="auto"/>
          </w:divBdr>
        </w:div>
        <w:div w:id="757754325">
          <w:marLeft w:val="432"/>
          <w:marRight w:val="0"/>
          <w:marTop w:val="116"/>
          <w:marBottom w:val="0"/>
          <w:divBdr>
            <w:top w:val="none" w:sz="0" w:space="0" w:color="auto"/>
            <w:left w:val="none" w:sz="0" w:space="0" w:color="auto"/>
            <w:bottom w:val="none" w:sz="0" w:space="0" w:color="auto"/>
            <w:right w:val="none" w:sz="0" w:space="0" w:color="auto"/>
          </w:divBdr>
        </w:div>
        <w:div w:id="690030188">
          <w:marLeft w:val="432"/>
          <w:marRight w:val="0"/>
          <w:marTop w:val="116"/>
          <w:marBottom w:val="0"/>
          <w:divBdr>
            <w:top w:val="none" w:sz="0" w:space="0" w:color="auto"/>
            <w:left w:val="none" w:sz="0" w:space="0" w:color="auto"/>
            <w:bottom w:val="none" w:sz="0" w:space="0" w:color="auto"/>
            <w:right w:val="none" w:sz="0" w:space="0" w:color="auto"/>
          </w:divBdr>
        </w:div>
        <w:div w:id="1974286422">
          <w:marLeft w:val="432"/>
          <w:marRight w:val="0"/>
          <w:marTop w:val="116"/>
          <w:marBottom w:val="0"/>
          <w:divBdr>
            <w:top w:val="none" w:sz="0" w:space="0" w:color="auto"/>
            <w:left w:val="none" w:sz="0" w:space="0" w:color="auto"/>
            <w:bottom w:val="none" w:sz="0" w:space="0" w:color="auto"/>
            <w:right w:val="none" w:sz="0" w:space="0" w:color="auto"/>
          </w:divBdr>
        </w:div>
        <w:div w:id="1330907290">
          <w:marLeft w:val="432"/>
          <w:marRight w:val="0"/>
          <w:marTop w:val="116"/>
          <w:marBottom w:val="0"/>
          <w:divBdr>
            <w:top w:val="none" w:sz="0" w:space="0" w:color="auto"/>
            <w:left w:val="none" w:sz="0" w:space="0" w:color="auto"/>
            <w:bottom w:val="none" w:sz="0" w:space="0" w:color="auto"/>
            <w:right w:val="none" w:sz="0" w:space="0" w:color="auto"/>
          </w:divBdr>
        </w:div>
        <w:div w:id="2622635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15F32AE576413592B48F6DAE563A5A"/>
        <w:category>
          <w:name w:val="Γενικά"/>
          <w:gallery w:val="placeholder"/>
        </w:category>
        <w:types>
          <w:type w:val="bbPlcHdr"/>
        </w:types>
        <w:behaviors>
          <w:behavior w:val="content"/>
        </w:behaviors>
        <w:guid w:val="{69776F96-D3D9-45B9-BC57-90984C998917}"/>
      </w:docPartPr>
      <w:docPartBody>
        <w:p w:rsidR="000D3E50" w:rsidRDefault="000D3E50" w:rsidP="000D3E50">
          <w:pPr>
            <w:pStyle w:val="0115F32AE576413592B48F6DAE563A5A"/>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3BC"/>
    <w:rsid w:val="00032E05"/>
    <w:rsid w:val="000D3E50"/>
    <w:rsid w:val="001850AD"/>
    <w:rsid w:val="001A1C16"/>
    <w:rsid w:val="00250895"/>
    <w:rsid w:val="002B47CF"/>
    <w:rsid w:val="002C2B31"/>
    <w:rsid w:val="002E63DA"/>
    <w:rsid w:val="004F188C"/>
    <w:rsid w:val="005833BC"/>
    <w:rsid w:val="006C1742"/>
    <w:rsid w:val="006E6F28"/>
    <w:rsid w:val="0073587B"/>
    <w:rsid w:val="00820722"/>
    <w:rsid w:val="008257F4"/>
    <w:rsid w:val="0089791E"/>
    <w:rsid w:val="008C182C"/>
    <w:rsid w:val="00AD083D"/>
    <w:rsid w:val="00BF5219"/>
    <w:rsid w:val="00E5001D"/>
    <w:rsid w:val="00FD7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E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6DB7476D22476A85076D3E98C58B79">
    <w:name w:val="B46DB7476D22476A85076D3E98C58B79"/>
    <w:rsid w:val="005833BC"/>
  </w:style>
  <w:style w:type="paragraph" w:customStyle="1" w:styleId="51361BE0131B4B8EA9A6529B54C3D92E">
    <w:name w:val="51361BE0131B4B8EA9A6529B54C3D92E"/>
    <w:rsid w:val="005833BC"/>
  </w:style>
  <w:style w:type="paragraph" w:customStyle="1" w:styleId="AA40879ABD46472C9BE45E36C33C884C">
    <w:name w:val="AA40879ABD46472C9BE45E36C33C884C"/>
    <w:rsid w:val="005833BC"/>
  </w:style>
  <w:style w:type="paragraph" w:customStyle="1" w:styleId="065D698B1F4A4BB4975D2C8300EB63A8">
    <w:name w:val="065D698B1F4A4BB4975D2C8300EB63A8"/>
    <w:rsid w:val="005833BC"/>
  </w:style>
  <w:style w:type="paragraph" w:customStyle="1" w:styleId="8D5E5841AF9D418AB5BEA754E9447074">
    <w:name w:val="8D5E5841AF9D418AB5BEA754E9447074"/>
    <w:rsid w:val="005833BC"/>
  </w:style>
  <w:style w:type="paragraph" w:customStyle="1" w:styleId="3CF0B742854C4437A181C47C7DB315B3">
    <w:name w:val="3CF0B742854C4437A181C47C7DB315B3"/>
    <w:rsid w:val="005833BC"/>
  </w:style>
  <w:style w:type="paragraph" w:customStyle="1" w:styleId="114DA220FAF7441682ACF1BBFFAF1D24">
    <w:name w:val="114DA220FAF7441682ACF1BBFFAF1D24"/>
    <w:rsid w:val="005833BC"/>
  </w:style>
  <w:style w:type="paragraph" w:customStyle="1" w:styleId="CAFE1EB19845450E93419C110F3901E9">
    <w:name w:val="CAFE1EB19845450E93419C110F3901E9"/>
    <w:rsid w:val="005833BC"/>
  </w:style>
  <w:style w:type="paragraph" w:customStyle="1" w:styleId="DB37D72E9290438BA3AC233573249EFF">
    <w:name w:val="DB37D72E9290438BA3AC233573249EFF"/>
    <w:rsid w:val="005833BC"/>
  </w:style>
  <w:style w:type="paragraph" w:customStyle="1" w:styleId="44F5ECA14D704AF2B4E5E0BB643830BA">
    <w:name w:val="44F5ECA14D704AF2B4E5E0BB643830BA"/>
    <w:rsid w:val="005833BC"/>
  </w:style>
  <w:style w:type="paragraph" w:customStyle="1" w:styleId="BE557AA6AD2D4A38838E866FED0CDE8E">
    <w:name w:val="BE557AA6AD2D4A38838E866FED0CDE8E"/>
    <w:rsid w:val="005833BC"/>
  </w:style>
  <w:style w:type="paragraph" w:customStyle="1" w:styleId="5812C434F0E543FF837EA3B332FC3CBC">
    <w:name w:val="5812C434F0E543FF837EA3B332FC3CBC"/>
    <w:rsid w:val="005833BC"/>
  </w:style>
  <w:style w:type="paragraph" w:customStyle="1" w:styleId="15E404B9F331424CB2ECF3C1CC80E09F">
    <w:name w:val="15E404B9F331424CB2ECF3C1CC80E09F"/>
    <w:rsid w:val="005833BC"/>
  </w:style>
  <w:style w:type="paragraph" w:customStyle="1" w:styleId="76FB1F91253E468BB36CA688E22F537E">
    <w:name w:val="76FB1F91253E468BB36CA688E22F537E"/>
    <w:rsid w:val="005833BC"/>
  </w:style>
  <w:style w:type="paragraph" w:customStyle="1" w:styleId="5EF23E02410F44C2853C7C8D7198F322">
    <w:name w:val="5EF23E02410F44C2853C7C8D7198F322"/>
    <w:rsid w:val="005833BC"/>
  </w:style>
  <w:style w:type="paragraph" w:customStyle="1" w:styleId="53F6EA6AF86C4BAE9E3122F7D2A3DDBE">
    <w:name w:val="53F6EA6AF86C4BAE9E3122F7D2A3DDBE"/>
    <w:rsid w:val="005833BC"/>
  </w:style>
  <w:style w:type="paragraph" w:customStyle="1" w:styleId="ACA3DA94AA4646179DE3E41D3DE55779">
    <w:name w:val="ACA3DA94AA4646179DE3E41D3DE55779"/>
    <w:rsid w:val="005833BC"/>
  </w:style>
  <w:style w:type="paragraph" w:customStyle="1" w:styleId="E48355B3866C4912B993FB75749D38A4">
    <w:name w:val="E48355B3866C4912B993FB75749D38A4"/>
    <w:rsid w:val="005833BC"/>
  </w:style>
  <w:style w:type="paragraph" w:customStyle="1" w:styleId="5A51421BFF53455F97FB1BCA1B610C3D">
    <w:name w:val="5A51421BFF53455F97FB1BCA1B610C3D"/>
    <w:rsid w:val="005833BC"/>
  </w:style>
  <w:style w:type="paragraph" w:customStyle="1" w:styleId="39BF134F6862474BAA824BB5D102C7BE">
    <w:name w:val="39BF134F6862474BAA824BB5D102C7BE"/>
    <w:rsid w:val="005833BC"/>
  </w:style>
  <w:style w:type="paragraph" w:customStyle="1" w:styleId="ED3001A6B4764B96A049F288C064B79D">
    <w:name w:val="ED3001A6B4764B96A049F288C064B79D"/>
    <w:rsid w:val="000D3E50"/>
  </w:style>
  <w:style w:type="paragraph" w:customStyle="1" w:styleId="22E66E9D996643B4B57E801D58A0958B">
    <w:name w:val="22E66E9D996643B4B57E801D58A0958B"/>
    <w:rsid w:val="000D3E50"/>
  </w:style>
  <w:style w:type="paragraph" w:customStyle="1" w:styleId="590460BC776449B287048B003F1DA35E">
    <w:name w:val="590460BC776449B287048B003F1DA35E"/>
    <w:rsid w:val="000D3E50"/>
  </w:style>
  <w:style w:type="paragraph" w:customStyle="1" w:styleId="F2B1CEC0FA8A449BB38FD2EB5DA4A759">
    <w:name w:val="F2B1CEC0FA8A449BB38FD2EB5DA4A759"/>
    <w:rsid w:val="000D3E50"/>
  </w:style>
  <w:style w:type="paragraph" w:customStyle="1" w:styleId="0115F32AE576413592B48F6DAE563A5A">
    <w:name w:val="0115F32AE576413592B48F6DAE563A5A"/>
    <w:rsid w:val="000D3E5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FE25-C61A-4994-9F39-848746AA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3213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ΔΙΑΙΤΟΛΟΓΙΑ –ΤΕΧΝΙΚΟΣ ΑΙΣΘΗΤΙΚΟΣ ΠΟΔΟΛΟΓΙΑΣ                             9ο μάθημα</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ΔΙΑΙΤΟΛΟΓΙΑ –ΤΕΧΝΙΚΟΣ ΑΙΣΘΗΤΙΚΟΣ ΠΟΔΟΛΟΓΙΑΣ                          11ο μάθημα</dc:title>
  <dc:subject>ΜΑΘΗΜΑ: ΤΕΧΝΙΚΕΣ ΕΓΚΑΤΑΣΕΙΣ-ΕΞΟΠΛΙΣΜΟΣ 1ο ΜΑΘΗΜΑ</dc:subject>
  <dc:creator>Miltos</dc:creator>
  <cp:lastModifiedBy>Katerina Tsakouraki</cp:lastModifiedBy>
  <cp:revision>2</cp:revision>
  <dcterms:created xsi:type="dcterms:W3CDTF">2021-04-09T15:16:00Z</dcterms:created>
  <dcterms:modified xsi:type="dcterms:W3CDTF">2021-04-09T15:16:00Z</dcterms:modified>
</cp:coreProperties>
</file>