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BBF" w:rsidRPr="00B60BFE" w:rsidRDefault="00D94BBF" w:rsidP="009317D3">
      <w:pPr>
        <w:pStyle w:val="NormaleWeb"/>
        <w:spacing w:before="0" w:beforeAutospacing="0" w:after="300" w:afterAutospacing="0" w:line="360" w:lineRule="auto"/>
        <w:jc w:val="center"/>
        <w:textAlignment w:val="baseline"/>
        <w:rPr>
          <w:b/>
          <w:bCs/>
          <w:color w:val="0070C0"/>
          <w:sz w:val="36"/>
          <w:szCs w:val="36"/>
          <w:shd w:val="clear" w:color="auto" w:fill="FFFFFF"/>
          <w:lang w:val="el-GR"/>
        </w:rPr>
      </w:pPr>
      <w:r w:rsidRPr="00B60BFE">
        <w:rPr>
          <w:b/>
          <w:bCs/>
          <w:color w:val="0070C0"/>
          <w:sz w:val="36"/>
          <w:szCs w:val="36"/>
          <w:shd w:val="clear" w:color="auto" w:fill="FFFFFF"/>
          <w:lang w:val="el-GR"/>
        </w:rPr>
        <w:t>Πρωτεΐνες</w:t>
      </w:r>
    </w:p>
    <w:p w:rsidR="00E005B5" w:rsidRDefault="00A33B78" w:rsidP="00E005B5">
      <w:pPr>
        <w:pStyle w:val="NormaleWeb"/>
        <w:spacing w:before="0" w:beforeAutospacing="0" w:after="300" w:afterAutospacing="0" w:line="360" w:lineRule="auto"/>
        <w:textAlignment w:val="baseline"/>
        <w:rPr>
          <w:color w:val="0070C0"/>
          <w:sz w:val="28"/>
          <w:szCs w:val="28"/>
          <w:shd w:val="clear" w:color="auto" w:fill="FFFFFF"/>
          <w:lang w:val="el-GR"/>
        </w:rPr>
      </w:pPr>
      <w:r w:rsidRPr="00E72543">
        <w:rPr>
          <w:color w:val="0070C0"/>
          <w:sz w:val="28"/>
          <w:szCs w:val="28"/>
          <w:shd w:val="clear" w:color="auto" w:fill="FFFFFF"/>
          <w:lang w:val="el-GR"/>
        </w:rPr>
        <w:t xml:space="preserve">Οι </w:t>
      </w:r>
      <w:r w:rsidRPr="00E72543">
        <w:rPr>
          <w:b/>
          <w:color w:val="0070C0"/>
          <w:sz w:val="28"/>
          <w:szCs w:val="28"/>
          <w:shd w:val="clear" w:color="auto" w:fill="FFFFFF"/>
          <w:lang w:val="el-GR"/>
        </w:rPr>
        <w:t>πρωτεΐνες</w:t>
      </w:r>
      <w:r w:rsidRPr="00E72543">
        <w:rPr>
          <w:color w:val="0070C0"/>
          <w:sz w:val="28"/>
          <w:szCs w:val="28"/>
          <w:shd w:val="clear" w:color="auto" w:fill="FFFFFF"/>
          <w:lang w:val="el-GR"/>
        </w:rPr>
        <w:t xml:space="preserve"> είναι ζωτικά για την ζωή, οργανικά μακρομόρια. Το όνομά τους  προέρχεται από </w:t>
      </w:r>
      <w:r w:rsidR="00E72543" w:rsidRPr="00E72543">
        <w:rPr>
          <w:color w:val="0070C0"/>
          <w:sz w:val="28"/>
          <w:szCs w:val="28"/>
          <w:shd w:val="clear" w:color="auto" w:fill="FFFFFF"/>
          <w:lang w:val="el-GR"/>
        </w:rPr>
        <w:t>την λέξη</w:t>
      </w:r>
      <w:r w:rsidRPr="00E72543">
        <w:rPr>
          <w:color w:val="0070C0"/>
          <w:sz w:val="28"/>
          <w:szCs w:val="28"/>
          <w:shd w:val="clear" w:color="auto" w:fill="FFFFFF"/>
          <w:lang w:val="el-GR"/>
        </w:rPr>
        <w:t xml:space="preserve"> "πρώτ</w:t>
      </w:r>
      <w:r w:rsidR="00E72543" w:rsidRPr="00E72543">
        <w:rPr>
          <w:color w:val="0070C0"/>
          <w:sz w:val="28"/>
          <w:szCs w:val="28"/>
          <w:shd w:val="clear" w:color="auto" w:fill="FFFFFF"/>
          <w:lang w:val="el-GR"/>
        </w:rPr>
        <w:t>ος</w:t>
      </w:r>
      <w:r w:rsidRPr="00E72543">
        <w:rPr>
          <w:color w:val="0070C0"/>
          <w:sz w:val="28"/>
          <w:szCs w:val="28"/>
          <w:shd w:val="clear" w:color="auto" w:fill="FFFFFF"/>
          <w:lang w:val="el-GR"/>
        </w:rPr>
        <w:t xml:space="preserve">", </w:t>
      </w:r>
      <w:r w:rsidR="00E72543" w:rsidRPr="00E72543">
        <w:rPr>
          <w:color w:val="0070C0"/>
          <w:sz w:val="28"/>
          <w:szCs w:val="28"/>
          <w:shd w:val="clear" w:color="auto" w:fill="FFFFFF"/>
          <w:lang w:val="el-GR"/>
        </w:rPr>
        <w:t xml:space="preserve">γεγονός που δείχνει την  </w:t>
      </w:r>
      <w:r w:rsidRPr="00E72543">
        <w:rPr>
          <w:color w:val="0070C0"/>
          <w:sz w:val="28"/>
          <w:szCs w:val="28"/>
          <w:shd w:val="clear" w:color="auto" w:fill="FFFFFF"/>
          <w:lang w:val="el-GR"/>
        </w:rPr>
        <w:t>πρωταρχικής σημασία</w:t>
      </w:r>
      <w:r w:rsidR="00E72543" w:rsidRPr="00E72543">
        <w:rPr>
          <w:color w:val="0070C0"/>
          <w:sz w:val="28"/>
          <w:szCs w:val="28"/>
          <w:shd w:val="clear" w:color="auto" w:fill="FFFFFF"/>
          <w:lang w:val="el-GR"/>
        </w:rPr>
        <w:t>ς θέση που κατέχουν στην ανθρώπινη ζωή. Οι πρωτεΐνες ε</w:t>
      </w:r>
      <w:r w:rsidRPr="00E72543">
        <w:rPr>
          <w:color w:val="0070C0"/>
          <w:sz w:val="28"/>
          <w:szCs w:val="28"/>
          <w:shd w:val="clear" w:color="auto" w:fill="FFFFFF"/>
          <w:lang w:val="el-GR"/>
        </w:rPr>
        <w:t>ί</w:t>
      </w:r>
      <w:r w:rsidR="00D94BBF" w:rsidRPr="00E72543">
        <w:rPr>
          <w:color w:val="0070C0"/>
          <w:sz w:val="28"/>
          <w:szCs w:val="28"/>
          <w:shd w:val="clear" w:color="auto" w:fill="FFFFFF"/>
          <w:lang w:val="el-GR"/>
        </w:rPr>
        <w:t>ναι μεγάλα βιολογικά μόρια που αποτελούνται από εκατοντάδες αμινοξέα</w:t>
      </w:r>
      <w:r w:rsidR="00F5772A" w:rsidRPr="00E72543">
        <w:rPr>
          <w:color w:val="0070C0"/>
          <w:sz w:val="28"/>
          <w:szCs w:val="28"/>
          <w:shd w:val="clear" w:color="auto" w:fill="FFFFFF"/>
          <w:lang w:val="el-GR"/>
        </w:rPr>
        <w:t xml:space="preserve"> (δομικά συστατικά των πρωτεϊνών). Τα αμινοξέα είναι ενώσεις που αποτελούνται από άνθρακα, υδρογόνο, οξυγόνο και άζωτο</w:t>
      </w:r>
      <w:r w:rsidR="00E469AB" w:rsidRPr="00E72543">
        <w:rPr>
          <w:color w:val="0070C0"/>
          <w:sz w:val="28"/>
          <w:szCs w:val="28"/>
          <w:shd w:val="clear" w:color="auto" w:fill="FFFFFF"/>
          <w:lang w:val="el-GR"/>
        </w:rPr>
        <w:t xml:space="preserve"> (στοιχείο το οποίο απουσιάζει από τους υδατάνθρακες και τα λίπη)</w:t>
      </w:r>
      <w:r w:rsidR="00F5772A" w:rsidRPr="00E72543">
        <w:rPr>
          <w:color w:val="0070C0"/>
          <w:sz w:val="28"/>
          <w:szCs w:val="28"/>
          <w:shd w:val="clear" w:color="auto" w:fill="FFFFFF"/>
          <w:lang w:val="el-GR"/>
        </w:rPr>
        <w:t>.</w:t>
      </w:r>
      <w:r w:rsidR="00D94BBF" w:rsidRPr="00E72543">
        <w:rPr>
          <w:color w:val="0070C0"/>
          <w:sz w:val="28"/>
          <w:szCs w:val="28"/>
          <w:shd w:val="clear" w:color="auto" w:fill="FFFFFF"/>
          <w:lang w:val="el-GR"/>
        </w:rPr>
        <w:t xml:space="preserve"> Μικρότερες αλυσίδες από αμινοξέα (μερικές δεκάδες </w:t>
      </w:r>
      <w:r w:rsidR="00A22DE8">
        <w:rPr>
          <w:color w:val="0070C0"/>
          <w:sz w:val="28"/>
          <w:szCs w:val="28"/>
          <w:shd w:val="clear" w:color="auto" w:fill="FFFFFF"/>
          <w:lang w:val="el-GR"/>
        </w:rPr>
        <w:t xml:space="preserve">αμινοξέα) ονομάζονται πεπτίδια (ολιγοπεπτίδια, </w:t>
      </w:r>
      <w:r w:rsidR="00D94BBF" w:rsidRPr="00E72543">
        <w:rPr>
          <w:color w:val="0070C0"/>
          <w:sz w:val="28"/>
          <w:szCs w:val="28"/>
          <w:shd w:val="clear" w:color="auto" w:fill="FFFFFF"/>
          <w:lang w:val="el-GR"/>
        </w:rPr>
        <w:t>πολυπεπτίδια</w:t>
      </w:r>
      <w:r w:rsidR="00A22DE8">
        <w:rPr>
          <w:color w:val="0070C0"/>
          <w:sz w:val="28"/>
          <w:szCs w:val="28"/>
          <w:shd w:val="clear" w:color="auto" w:fill="FFFFFF"/>
          <w:lang w:val="el-GR"/>
        </w:rPr>
        <w:t>)</w:t>
      </w:r>
      <w:r w:rsidR="00D94BBF" w:rsidRPr="00E72543">
        <w:rPr>
          <w:color w:val="0070C0"/>
          <w:sz w:val="28"/>
          <w:szCs w:val="28"/>
          <w:shd w:val="clear" w:color="auto" w:fill="FFFFFF"/>
          <w:lang w:val="el-GR"/>
        </w:rPr>
        <w:t xml:space="preserve">. </w:t>
      </w:r>
    </w:p>
    <w:p w:rsidR="00425724" w:rsidRPr="00C6602E" w:rsidRDefault="00183B36" w:rsidP="00E005B5">
      <w:pPr>
        <w:pStyle w:val="NormaleWeb"/>
        <w:spacing w:before="0" w:beforeAutospacing="0" w:after="300" w:afterAutospacing="0" w:line="360" w:lineRule="auto"/>
        <w:jc w:val="center"/>
        <w:textAlignment w:val="baseline"/>
        <w:rPr>
          <w:color w:val="0070C0"/>
          <w:sz w:val="28"/>
          <w:szCs w:val="28"/>
          <w:shd w:val="clear" w:color="auto" w:fill="FFFFFF"/>
          <w:lang w:val="el-GR"/>
        </w:rPr>
      </w:pPr>
      <w:r w:rsidRPr="00C6602E">
        <w:rPr>
          <w:noProof/>
          <w:color w:val="0070C0"/>
        </w:rPr>
        <w:drawing>
          <wp:inline distT="0" distB="0" distL="0" distR="0">
            <wp:extent cx="3046036" cy="895350"/>
            <wp:effectExtent l="0" t="0" r="2540" b="0"/>
            <wp:docPr id="3" name="Immagine 3" descr="Εικ. 5.5 Οι πρωτεΐνες είναι αλυσίδες αμινοξέω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Εικ. 5.5 Οι πρωτεΐνες είναι αλυσίδες αμινοξέων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35" cy="91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724" w:rsidRPr="00C6602E">
        <w:rPr>
          <w:bCs/>
          <w:iCs/>
          <w:color w:val="0070C0"/>
          <w:shd w:val="clear" w:color="auto" w:fill="FFFFFF"/>
          <w:lang w:val="el-GR"/>
        </w:rPr>
        <w:t>Οι πρωτεΐνες είναι αλυσίδες αμινοξέων</w:t>
      </w:r>
    </w:p>
    <w:p w:rsidR="00D94BBF" w:rsidRDefault="00D94BBF" w:rsidP="009317D3">
      <w:pPr>
        <w:pStyle w:val="NormaleWeb"/>
        <w:spacing w:before="0" w:beforeAutospacing="0" w:after="300" w:afterAutospacing="0" w:line="360" w:lineRule="auto"/>
        <w:textAlignment w:val="baseline"/>
        <w:rPr>
          <w:color w:val="0070C0"/>
          <w:sz w:val="28"/>
          <w:szCs w:val="28"/>
          <w:shd w:val="clear" w:color="auto" w:fill="FFFFFF"/>
          <w:lang w:val="el-GR"/>
        </w:rPr>
      </w:pPr>
      <w:r w:rsidRPr="00C6602E">
        <w:rPr>
          <w:color w:val="0070C0"/>
          <w:sz w:val="28"/>
          <w:szCs w:val="28"/>
          <w:shd w:val="clear" w:color="auto" w:fill="FFFFFF"/>
          <w:lang w:val="el-GR"/>
        </w:rPr>
        <w:t>Συνολικά διαφορετικά αμινοξέα μπ</w:t>
      </w:r>
      <w:r w:rsidR="00A33B78" w:rsidRPr="00C6602E">
        <w:rPr>
          <w:color w:val="0070C0"/>
          <w:sz w:val="28"/>
          <w:szCs w:val="28"/>
          <w:shd w:val="clear" w:color="auto" w:fill="FFFFFF"/>
          <w:lang w:val="el-GR"/>
        </w:rPr>
        <w:t>αί</w:t>
      </w:r>
      <w:r w:rsidRPr="00C6602E">
        <w:rPr>
          <w:color w:val="0070C0"/>
          <w:sz w:val="28"/>
          <w:szCs w:val="28"/>
          <w:shd w:val="clear" w:color="auto" w:fill="FFFFFF"/>
          <w:lang w:val="el-GR"/>
        </w:rPr>
        <w:t>νουν σε διαφορετική σειρά και θέση και σχηματίζουν μεταξύ τους ασύλ</w:t>
      </w:r>
      <w:r w:rsidR="00A33B78" w:rsidRPr="00C6602E">
        <w:rPr>
          <w:color w:val="0070C0"/>
          <w:sz w:val="28"/>
          <w:szCs w:val="28"/>
          <w:shd w:val="clear" w:color="auto" w:fill="FFFFFF"/>
          <w:lang w:val="el-GR"/>
        </w:rPr>
        <w:t>ληπτο αριθμό συνδυασμών. Α</w:t>
      </w:r>
      <w:r w:rsidRPr="00C6602E">
        <w:rPr>
          <w:color w:val="0070C0"/>
          <w:sz w:val="28"/>
          <w:szCs w:val="28"/>
          <w:shd w:val="clear" w:color="auto" w:fill="FFFFFF"/>
          <w:lang w:val="el-GR"/>
        </w:rPr>
        <w:t>υτό έχει σαν συνέπεια την μεγάλη ποικιλία των λειτουργιών που διενεργούν οι πρωτεΐνες</w:t>
      </w:r>
      <w:r w:rsidR="00A33B78" w:rsidRPr="00C6602E">
        <w:rPr>
          <w:color w:val="0070C0"/>
          <w:sz w:val="28"/>
          <w:szCs w:val="28"/>
          <w:shd w:val="clear" w:color="auto" w:fill="FFFFFF"/>
          <w:lang w:val="el-GR"/>
        </w:rPr>
        <w:t xml:space="preserve">. </w:t>
      </w:r>
    </w:p>
    <w:p w:rsidR="008151A2" w:rsidRDefault="008151A2" w:rsidP="00573040">
      <w:pPr>
        <w:pStyle w:val="NormaleWeb"/>
        <w:spacing w:before="0" w:beforeAutospacing="0" w:after="300" w:afterAutospacing="0" w:line="360" w:lineRule="auto"/>
        <w:textAlignment w:val="baseline"/>
        <w:rPr>
          <w:color w:val="0070C0"/>
          <w:sz w:val="28"/>
          <w:szCs w:val="28"/>
          <w:shd w:val="clear" w:color="auto" w:fill="FFFFFF"/>
          <w:lang w:val="el-GR"/>
        </w:rPr>
      </w:pPr>
      <w:r>
        <w:rPr>
          <w:color w:val="0070C0"/>
          <w:sz w:val="28"/>
          <w:szCs w:val="28"/>
          <w:shd w:val="clear" w:color="auto" w:fill="FFFFFF"/>
          <w:lang w:val="el-GR"/>
        </w:rPr>
        <w:t xml:space="preserve">Ο ανθρώπινος οργανισμός δεν μπορέι να συνθέσει μόνος του </w:t>
      </w:r>
      <w:r w:rsidR="008F199F">
        <w:rPr>
          <w:color w:val="0070C0"/>
          <w:sz w:val="28"/>
          <w:szCs w:val="28"/>
          <w:shd w:val="clear" w:color="auto" w:fill="FFFFFF"/>
          <w:lang w:val="el-GR"/>
        </w:rPr>
        <w:t xml:space="preserve"> </w:t>
      </w:r>
      <w:r>
        <w:rPr>
          <w:color w:val="0070C0"/>
          <w:sz w:val="28"/>
          <w:szCs w:val="28"/>
          <w:shd w:val="clear" w:color="auto" w:fill="FFFFFF"/>
          <w:lang w:val="el-GR"/>
        </w:rPr>
        <w:t>9 από τα 20 αμινοξέα που υπάρχουν στους ιστούς του. Βασίζεται λοιπόν στην τροφή του για την κάλυψη των αναγκών του σε αυτά. Τα αμινοξέα αυτά ονομάζοντα</w:t>
      </w:r>
      <w:r w:rsidR="006F51D3">
        <w:rPr>
          <w:color w:val="0070C0"/>
          <w:sz w:val="28"/>
          <w:szCs w:val="28"/>
          <w:shd w:val="clear" w:color="auto" w:fill="FFFFFF"/>
          <w:lang w:val="el-GR"/>
        </w:rPr>
        <w:t>ι</w:t>
      </w:r>
      <w:r>
        <w:rPr>
          <w:color w:val="0070C0"/>
          <w:sz w:val="28"/>
          <w:szCs w:val="28"/>
          <w:shd w:val="clear" w:color="auto" w:fill="FFFFFF"/>
          <w:lang w:val="el-GR"/>
        </w:rPr>
        <w:t xml:space="preserve"> </w:t>
      </w:r>
      <w:r w:rsidRPr="006F51D3">
        <w:rPr>
          <w:b/>
          <w:color w:val="0070C0"/>
          <w:sz w:val="28"/>
          <w:szCs w:val="28"/>
          <w:shd w:val="clear" w:color="auto" w:fill="FFFFFF"/>
          <w:lang w:val="el-GR"/>
        </w:rPr>
        <w:t xml:space="preserve">Απαραίτητα ή Βασικά </w:t>
      </w:r>
      <w:r w:rsidR="006F51D3">
        <w:rPr>
          <w:b/>
          <w:color w:val="0070C0"/>
          <w:sz w:val="28"/>
          <w:szCs w:val="28"/>
          <w:shd w:val="clear" w:color="auto" w:fill="FFFFFF"/>
          <w:lang w:val="el-GR"/>
        </w:rPr>
        <w:t>Α</w:t>
      </w:r>
      <w:r w:rsidRPr="006F51D3">
        <w:rPr>
          <w:b/>
          <w:color w:val="0070C0"/>
          <w:sz w:val="28"/>
          <w:szCs w:val="28"/>
          <w:shd w:val="clear" w:color="auto" w:fill="FFFFFF"/>
          <w:lang w:val="el-GR"/>
        </w:rPr>
        <w:t>μινοξέα</w:t>
      </w:r>
      <w:r w:rsidRPr="008151A2">
        <w:rPr>
          <w:color w:val="0070C0"/>
          <w:sz w:val="28"/>
          <w:szCs w:val="28"/>
          <w:shd w:val="clear" w:color="auto" w:fill="FFFFFF"/>
          <w:lang w:val="el-GR"/>
        </w:rPr>
        <w:t xml:space="preserve"> </w:t>
      </w:r>
      <w:r>
        <w:rPr>
          <w:color w:val="0070C0"/>
          <w:sz w:val="28"/>
          <w:szCs w:val="28"/>
          <w:shd w:val="clear" w:color="auto" w:fill="FFFFFF"/>
          <w:lang w:val="el-GR"/>
        </w:rPr>
        <w:t xml:space="preserve"> και είναι οι</w:t>
      </w:r>
      <w:r w:rsidR="00573040">
        <w:rPr>
          <w:color w:val="0070C0"/>
          <w:sz w:val="28"/>
          <w:szCs w:val="28"/>
          <w:shd w:val="clear" w:color="auto" w:fill="FFFFFF"/>
          <w:lang w:val="el-GR"/>
        </w:rPr>
        <w:t xml:space="preserve">: </w:t>
      </w:r>
      <w:r w:rsidR="00B60BFE">
        <w:rPr>
          <w:color w:val="0070C0"/>
          <w:sz w:val="28"/>
          <w:szCs w:val="28"/>
          <w:lang w:val="el-GR"/>
        </w:rPr>
        <w:t>Βαλίνη</w:t>
      </w:r>
      <w:r w:rsidR="002E6F39">
        <w:rPr>
          <w:color w:val="0070C0"/>
          <w:sz w:val="28"/>
          <w:szCs w:val="28"/>
          <w:lang w:val="el-GR"/>
        </w:rPr>
        <w:t xml:space="preserve">  </w:t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  <w:t xml:space="preserve">             </w:t>
      </w:r>
      <w:hyperlink r:id="rId6" w:tooltip="Θρεονίνη" w:history="1">
        <w:r w:rsidR="00390FF9">
          <w:rPr>
            <w:rStyle w:val="Collegamentoipertestuale"/>
            <w:color w:val="0070C0"/>
            <w:sz w:val="28"/>
            <w:szCs w:val="28"/>
            <w:u w:val="none"/>
            <w:shd w:val="clear" w:color="auto" w:fill="FFFFFF"/>
            <w:lang w:val="el-GR"/>
          </w:rPr>
          <w:t>Θρεονίνη</w:t>
        </w:r>
      </w:hyperlink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  <w:t xml:space="preserve">             </w:t>
      </w:r>
      <w:hyperlink r:id="rId7" w:tooltip="Ισολευκίνη" w:history="1">
        <w:r w:rsidR="00390FF9">
          <w:rPr>
            <w:rStyle w:val="Collegamentoipertestuale"/>
            <w:color w:val="0070C0"/>
            <w:sz w:val="28"/>
            <w:szCs w:val="28"/>
            <w:u w:val="none"/>
            <w:shd w:val="clear" w:color="auto" w:fill="FFFFFF"/>
            <w:lang w:val="el-GR"/>
          </w:rPr>
          <w:t>Ι</w:t>
        </w:r>
        <w:r w:rsidRPr="008151A2">
          <w:rPr>
            <w:rStyle w:val="Collegamentoipertestuale"/>
            <w:color w:val="0070C0"/>
            <w:sz w:val="28"/>
            <w:szCs w:val="28"/>
            <w:u w:val="none"/>
            <w:shd w:val="clear" w:color="auto" w:fill="FFFFFF"/>
            <w:lang w:val="el-GR"/>
          </w:rPr>
          <w:t>σολευκίνη</w:t>
        </w:r>
      </w:hyperlink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  <w:t xml:space="preserve">             </w:t>
      </w:r>
      <w:r w:rsidR="00390FF9">
        <w:rPr>
          <w:color w:val="0070C0"/>
          <w:sz w:val="28"/>
          <w:szCs w:val="28"/>
          <w:lang w:val="el-GR"/>
        </w:rPr>
        <w:t>Ι</w:t>
      </w:r>
      <w:hyperlink r:id="rId8" w:tooltip="Ιστιδίνη" w:history="1">
        <w:r w:rsidRPr="008151A2">
          <w:rPr>
            <w:rStyle w:val="Collegamentoipertestuale"/>
            <w:color w:val="0070C0"/>
            <w:sz w:val="28"/>
            <w:szCs w:val="28"/>
            <w:u w:val="none"/>
            <w:shd w:val="clear" w:color="auto" w:fill="FFFFFF"/>
            <w:lang w:val="el-GR"/>
          </w:rPr>
          <w:t>στιδίνη</w:t>
        </w:r>
      </w:hyperlink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  <w:t xml:space="preserve">             </w:t>
      </w:r>
      <w:hyperlink r:id="rId9" w:tooltip="Λευκίνη" w:history="1">
        <w:r w:rsidR="00390FF9">
          <w:rPr>
            <w:rStyle w:val="Collegamentoipertestuale"/>
            <w:color w:val="0070C0"/>
            <w:sz w:val="28"/>
            <w:szCs w:val="28"/>
            <w:u w:val="none"/>
            <w:shd w:val="clear" w:color="auto" w:fill="FFFFFF"/>
            <w:lang w:val="el-GR"/>
          </w:rPr>
          <w:t>Λ</w:t>
        </w:r>
        <w:r w:rsidR="00390FF9" w:rsidRPr="008151A2">
          <w:rPr>
            <w:rStyle w:val="Collegamentoipertestuale"/>
            <w:color w:val="0070C0"/>
            <w:sz w:val="28"/>
            <w:szCs w:val="28"/>
            <w:u w:val="none"/>
            <w:shd w:val="clear" w:color="auto" w:fill="FFFFFF"/>
            <w:lang w:val="el-GR"/>
          </w:rPr>
          <w:t>ευκίνη</w:t>
        </w:r>
      </w:hyperlink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  <w:t xml:space="preserve">             </w:t>
      </w:r>
      <w:r w:rsidR="00390FF9">
        <w:rPr>
          <w:color w:val="0070C0"/>
          <w:sz w:val="28"/>
          <w:szCs w:val="28"/>
          <w:lang w:val="el-GR"/>
        </w:rPr>
        <w:t>Λ</w:t>
      </w:r>
      <w:hyperlink r:id="rId10" w:tooltip="Λυσίνη" w:history="1">
        <w:r w:rsidRPr="008151A2">
          <w:rPr>
            <w:rStyle w:val="Collegamentoipertestuale"/>
            <w:color w:val="0070C0"/>
            <w:sz w:val="28"/>
            <w:szCs w:val="28"/>
            <w:u w:val="none"/>
            <w:shd w:val="clear" w:color="auto" w:fill="FFFFFF"/>
            <w:lang w:val="el-GR"/>
          </w:rPr>
          <w:t>υσίνη</w:t>
        </w:r>
      </w:hyperlink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  <w:t xml:space="preserve">             </w:t>
      </w:r>
      <w:hyperlink r:id="rId11" w:tooltip="Μεθειονίνη" w:history="1">
        <w:r w:rsidR="00390FF9">
          <w:rPr>
            <w:rStyle w:val="Collegamentoipertestuale"/>
            <w:color w:val="0070C0"/>
            <w:sz w:val="28"/>
            <w:szCs w:val="28"/>
            <w:u w:val="none"/>
            <w:shd w:val="clear" w:color="auto" w:fill="FFFFFF"/>
            <w:lang w:val="el-GR"/>
          </w:rPr>
          <w:t>Μεθειον</w:t>
        </w:r>
        <w:r w:rsidRPr="008151A2">
          <w:rPr>
            <w:rStyle w:val="Collegamentoipertestuale"/>
            <w:color w:val="0070C0"/>
            <w:sz w:val="28"/>
            <w:szCs w:val="28"/>
            <w:u w:val="none"/>
            <w:shd w:val="clear" w:color="auto" w:fill="FFFFFF"/>
            <w:lang w:val="el-GR"/>
          </w:rPr>
          <w:t>ίνη</w:t>
        </w:r>
      </w:hyperlink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  <w:t xml:space="preserve">             </w:t>
      </w:r>
      <w:r w:rsidR="00390FF9">
        <w:rPr>
          <w:color w:val="0070C0"/>
          <w:sz w:val="28"/>
          <w:szCs w:val="28"/>
          <w:shd w:val="clear" w:color="auto" w:fill="FFFFFF"/>
          <w:lang w:val="el-GR"/>
        </w:rPr>
        <w:t>Τ</w:t>
      </w:r>
      <w:hyperlink r:id="rId12" w:tooltip="Τρυπτοφάνη" w:history="1">
        <w:r w:rsidRPr="008151A2">
          <w:rPr>
            <w:rStyle w:val="Collegamentoipertestuale"/>
            <w:color w:val="0070C0"/>
            <w:sz w:val="28"/>
            <w:szCs w:val="28"/>
            <w:u w:val="none"/>
            <w:shd w:val="clear" w:color="auto" w:fill="FFFFFF"/>
            <w:lang w:val="el-GR"/>
          </w:rPr>
          <w:t>ρυπτοφάνη</w:t>
        </w:r>
      </w:hyperlink>
      <w:r w:rsidRPr="008151A2">
        <w:rPr>
          <w:color w:val="0070C0"/>
          <w:sz w:val="28"/>
          <w:szCs w:val="28"/>
          <w:shd w:val="clear" w:color="auto" w:fill="FFFFFF"/>
        </w:rPr>
        <w:t> </w:t>
      </w:r>
      <w:r w:rsidRPr="008151A2">
        <w:rPr>
          <w:color w:val="0070C0"/>
          <w:sz w:val="28"/>
          <w:szCs w:val="28"/>
          <w:shd w:val="clear" w:color="auto" w:fill="FFFFFF"/>
          <w:lang w:val="el-GR"/>
        </w:rPr>
        <w:t>και η</w:t>
      </w:r>
      <w:r w:rsidRPr="008151A2">
        <w:rPr>
          <w:color w:val="0070C0"/>
          <w:sz w:val="28"/>
          <w:szCs w:val="28"/>
          <w:shd w:val="clear" w:color="auto" w:fill="FFFFFF"/>
        </w:rPr>
        <w:t> </w:t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  <w:t xml:space="preserve">             </w:t>
      </w:r>
      <w:hyperlink r:id="rId13" w:tooltip="Φαινυλαλανίνη" w:history="1">
        <w:r w:rsidR="00390FF9">
          <w:rPr>
            <w:rStyle w:val="Collegamentoipertestuale"/>
            <w:color w:val="0070C0"/>
            <w:sz w:val="28"/>
            <w:szCs w:val="28"/>
            <w:u w:val="none"/>
            <w:shd w:val="clear" w:color="auto" w:fill="FFFFFF"/>
            <w:lang w:val="el-GR"/>
          </w:rPr>
          <w:t>Φ</w:t>
        </w:r>
        <w:r w:rsidRPr="008151A2">
          <w:rPr>
            <w:rStyle w:val="Collegamentoipertestuale"/>
            <w:color w:val="0070C0"/>
            <w:sz w:val="28"/>
            <w:szCs w:val="28"/>
            <w:u w:val="none"/>
            <w:shd w:val="clear" w:color="auto" w:fill="FFFFFF"/>
            <w:lang w:val="el-GR"/>
          </w:rPr>
          <w:t>αινυλαλανίνη</w:t>
        </w:r>
      </w:hyperlink>
      <w:r w:rsidRPr="008151A2">
        <w:rPr>
          <w:color w:val="0070C0"/>
          <w:sz w:val="28"/>
          <w:szCs w:val="28"/>
          <w:shd w:val="clear" w:color="auto" w:fill="FFFFFF"/>
          <w:lang w:val="el-GR"/>
        </w:rPr>
        <w:t xml:space="preserve">. </w:t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</w:r>
      <w:r w:rsidR="002E6F39">
        <w:rPr>
          <w:color w:val="0070C0"/>
          <w:sz w:val="28"/>
          <w:szCs w:val="28"/>
          <w:lang w:val="el-GR"/>
        </w:rPr>
        <w:tab/>
        <w:t xml:space="preserve">             </w:t>
      </w:r>
      <w:r w:rsidRPr="008151A2">
        <w:rPr>
          <w:color w:val="0070C0"/>
          <w:sz w:val="28"/>
          <w:szCs w:val="28"/>
          <w:shd w:val="clear" w:color="auto" w:fill="FFFFFF"/>
          <w:lang w:val="el-GR"/>
        </w:rPr>
        <w:t>Η</w:t>
      </w:r>
      <w:r w:rsidRPr="008151A2">
        <w:rPr>
          <w:color w:val="0070C0"/>
          <w:sz w:val="28"/>
          <w:szCs w:val="28"/>
          <w:shd w:val="clear" w:color="auto" w:fill="FFFFFF"/>
        </w:rPr>
        <w:t> </w:t>
      </w:r>
      <w:hyperlink r:id="rId14" w:tooltip="Αργινίνη" w:history="1">
        <w:r w:rsidR="004C5AAC">
          <w:rPr>
            <w:rStyle w:val="Collegamentoipertestuale"/>
            <w:color w:val="0070C0"/>
            <w:sz w:val="28"/>
            <w:szCs w:val="28"/>
            <w:u w:val="none"/>
            <w:shd w:val="clear" w:color="auto" w:fill="FFFFFF"/>
            <w:lang w:val="el-GR"/>
          </w:rPr>
          <w:t>Α</w:t>
        </w:r>
        <w:r w:rsidRPr="008151A2">
          <w:rPr>
            <w:rStyle w:val="Collegamentoipertestuale"/>
            <w:color w:val="0070C0"/>
            <w:sz w:val="28"/>
            <w:szCs w:val="28"/>
            <w:u w:val="none"/>
            <w:shd w:val="clear" w:color="auto" w:fill="FFFFFF"/>
            <w:lang w:val="el-GR"/>
          </w:rPr>
          <w:t>ργινίνη</w:t>
        </w:r>
      </w:hyperlink>
      <w:r w:rsidRPr="008151A2">
        <w:rPr>
          <w:color w:val="0070C0"/>
          <w:sz w:val="28"/>
          <w:szCs w:val="28"/>
          <w:shd w:val="clear" w:color="auto" w:fill="FFFFFF"/>
        </w:rPr>
        <w:t> </w:t>
      </w:r>
      <w:r w:rsidRPr="008151A2">
        <w:rPr>
          <w:color w:val="0070C0"/>
          <w:sz w:val="28"/>
          <w:szCs w:val="28"/>
          <w:shd w:val="clear" w:color="auto" w:fill="FFFFFF"/>
          <w:lang w:val="el-GR"/>
        </w:rPr>
        <w:t>είναι απαραίτητη για τα βρέφη και τα παιδιά.</w:t>
      </w:r>
    </w:p>
    <w:p w:rsidR="002D0A5D" w:rsidRDefault="002D0A5D" w:rsidP="00573040">
      <w:pPr>
        <w:pStyle w:val="NormaleWeb"/>
        <w:spacing w:before="0" w:beforeAutospacing="0" w:after="300" w:afterAutospacing="0" w:line="360" w:lineRule="auto"/>
        <w:textAlignment w:val="baseline"/>
        <w:rPr>
          <w:color w:val="0070C0"/>
          <w:sz w:val="28"/>
          <w:szCs w:val="28"/>
          <w:lang w:val="el-GR"/>
        </w:rPr>
      </w:pPr>
      <w:r w:rsidRPr="002D0A5D">
        <w:rPr>
          <w:color w:val="0070C0"/>
          <w:sz w:val="28"/>
          <w:szCs w:val="28"/>
          <w:lang w:val="el-GR"/>
        </w:rPr>
        <w:lastRenderedPageBreak/>
        <w:t xml:space="preserve">Τα υπόλοιπα 11 </w:t>
      </w:r>
      <w:r>
        <w:rPr>
          <w:color w:val="0070C0"/>
          <w:sz w:val="28"/>
          <w:szCs w:val="28"/>
          <w:lang w:val="el-GR"/>
        </w:rPr>
        <w:t xml:space="preserve">αμινοξέα </w:t>
      </w:r>
      <w:r w:rsidRPr="002D0A5D">
        <w:rPr>
          <w:color w:val="0070C0"/>
          <w:sz w:val="28"/>
          <w:szCs w:val="28"/>
          <w:lang w:val="el-GR"/>
        </w:rPr>
        <w:t xml:space="preserve">μπορούμε να τα συνθέσουμε και ονομάζονται </w:t>
      </w:r>
      <w:r w:rsidRPr="002D0A5D">
        <w:rPr>
          <w:b/>
          <w:color w:val="0070C0"/>
          <w:sz w:val="28"/>
          <w:szCs w:val="28"/>
          <w:lang w:val="el-GR"/>
        </w:rPr>
        <w:t>μη απαραίτητα</w:t>
      </w:r>
      <w:r w:rsidR="00167B59">
        <w:rPr>
          <w:b/>
          <w:color w:val="0070C0"/>
          <w:sz w:val="28"/>
          <w:szCs w:val="28"/>
          <w:lang w:val="el-GR"/>
        </w:rPr>
        <w:t>:</w:t>
      </w:r>
      <w:r w:rsidR="00167B59">
        <w:rPr>
          <w:color w:val="0070C0"/>
          <w:sz w:val="28"/>
          <w:szCs w:val="28"/>
          <w:lang w:val="el-GR"/>
        </w:rPr>
        <w:t xml:space="preserve"> </w:t>
      </w:r>
      <w:r w:rsidR="00167B59" w:rsidRPr="00167B59">
        <w:rPr>
          <w:color w:val="0070C0"/>
          <w:sz w:val="28"/>
          <w:szCs w:val="28"/>
          <w:lang w:val="el-GR"/>
        </w:rPr>
        <w:t>Αλανίνη</w:t>
      </w:r>
      <w:r w:rsidR="00167B59">
        <w:rPr>
          <w:color w:val="0070C0"/>
          <w:sz w:val="28"/>
          <w:szCs w:val="28"/>
          <w:lang w:val="el-GR"/>
        </w:rPr>
        <w:t>,</w:t>
      </w:r>
      <w:r w:rsidR="00167B59" w:rsidRPr="00167B59">
        <w:rPr>
          <w:color w:val="0070C0"/>
          <w:sz w:val="28"/>
          <w:szCs w:val="28"/>
          <w:lang w:val="el-GR"/>
        </w:rPr>
        <w:t xml:space="preserve"> Αργινίνη</w:t>
      </w:r>
      <w:r w:rsidR="00167B59">
        <w:rPr>
          <w:color w:val="0070C0"/>
          <w:sz w:val="28"/>
          <w:szCs w:val="28"/>
          <w:lang w:val="el-GR"/>
        </w:rPr>
        <w:t>,</w:t>
      </w:r>
      <w:r w:rsidR="00167B59" w:rsidRPr="00167B59">
        <w:rPr>
          <w:color w:val="0070C0"/>
          <w:sz w:val="28"/>
          <w:szCs w:val="28"/>
          <w:lang w:val="el-GR"/>
        </w:rPr>
        <w:t xml:space="preserve"> Ασπαραγίνη</w:t>
      </w:r>
      <w:r w:rsidR="00167B59">
        <w:rPr>
          <w:color w:val="0070C0"/>
          <w:sz w:val="28"/>
          <w:szCs w:val="28"/>
          <w:lang w:val="el-GR"/>
        </w:rPr>
        <w:t>,</w:t>
      </w:r>
      <w:r w:rsidR="00167B59" w:rsidRPr="00167B59">
        <w:rPr>
          <w:color w:val="0070C0"/>
          <w:sz w:val="28"/>
          <w:szCs w:val="28"/>
          <w:lang w:val="el-GR"/>
        </w:rPr>
        <w:t xml:space="preserve"> Ασπαρτικό οξύ</w:t>
      </w:r>
      <w:r w:rsidR="00167B59">
        <w:rPr>
          <w:color w:val="0070C0"/>
          <w:sz w:val="28"/>
          <w:szCs w:val="28"/>
          <w:lang w:val="el-GR"/>
        </w:rPr>
        <w:t>,</w:t>
      </w:r>
      <w:r w:rsidR="00167B59" w:rsidRPr="00167B59">
        <w:rPr>
          <w:color w:val="0070C0"/>
          <w:sz w:val="28"/>
          <w:szCs w:val="28"/>
          <w:lang w:val="el-GR"/>
        </w:rPr>
        <w:t xml:space="preserve"> Γλουταμικό οξύ</w:t>
      </w:r>
      <w:r w:rsidR="00167B59">
        <w:rPr>
          <w:color w:val="0070C0"/>
          <w:sz w:val="28"/>
          <w:szCs w:val="28"/>
          <w:lang w:val="el-GR"/>
        </w:rPr>
        <w:t>,</w:t>
      </w:r>
      <w:r w:rsidR="00167B59" w:rsidRPr="00167B59">
        <w:rPr>
          <w:color w:val="0070C0"/>
          <w:sz w:val="28"/>
          <w:szCs w:val="28"/>
          <w:lang w:val="el-GR"/>
        </w:rPr>
        <w:t xml:space="preserve"> Γλουταμίνη</w:t>
      </w:r>
      <w:r w:rsidR="00167B59">
        <w:rPr>
          <w:color w:val="0070C0"/>
          <w:sz w:val="28"/>
          <w:szCs w:val="28"/>
          <w:lang w:val="el-GR"/>
        </w:rPr>
        <w:t>,</w:t>
      </w:r>
      <w:r w:rsidR="00167B59" w:rsidRPr="00167B59">
        <w:rPr>
          <w:color w:val="0070C0"/>
          <w:sz w:val="28"/>
          <w:szCs w:val="28"/>
          <w:lang w:val="el-GR"/>
        </w:rPr>
        <w:t xml:space="preserve"> Γλυκίνη</w:t>
      </w:r>
      <w:r w:rsidR="00167B59" w:rsidRPr="00167B59">
        <w:rPr>
          <w:color w:val="0070C0"/>
          <w:sz w:val="28"/>
          <w:szCs w:val="28"/>
          <w:lang w:val="el-GR"/>
        </w:rPr>
        <w:t xml:space="preserve"> </w:t>
      </w:r>
      <w:r w:rsidR="00167B59" w:rsidRPr="00167B59">
        <w:rPr>
          <w:color w:val="0070C0"/>
          <w:sz w:val="28"/>
          <w:szCs w:val="28"/>
          <w:lang w:val="el-GR"/>
        </w:rPr>
        <w:t>Κυστεΐνη</w:t>
      </w:r>
      <w:r w:rsidR="00167B59">
        <w:rPr>
          <w:color w:val="0070C0"/>
          <w:sz w:val="28"/>
          <w:szCs w:val="28"/>
          <w:lang w:val="el-GR"/>
        </w:rPr>
        <w:t>,</w:t>
      </w:r>
      <w:r w:rsidR="00167B59" w:rsidRPr="00167B59">
        <w:rPr>
          <w:color w:val="0070C0"/>
          <w:sz w:val="28"/>
          <w:szCs w:val="28"/>
          <w:lang w:val="el-GR"/>
        </w:rPr>
        <w:t xml:space="preserve"> Προλίνη</w:t>
      </w:r>
      <w:r w:rsidR="00167B59">
        <w:rPr>
          <w:color w:val="0070C0"/>
          <w:sz w:val="28"/>
          <w:szCs w:val="28"/>
          <w:lang w:val="el-GR"/>
        </w:rPr>
        <w:t>,</w:t>
      </w:r>
      <w:r w:rsidR="00167B59" w:rsidRPr="00167B59">
        <w:rPr>
          <w:color w:val="0070C0"/>
          <w:sz w:val="28"/>
          <w:szCs w:val="28"/>
          <w:lang w:val="el-GR"/>
        </w:rPr>
        <w:t xml:space="preserve"> Σερ</w:t>
      </w:r>
      <w:r w:rsidR="00167B59">
        <w:rPr>
          <w:color w:val="0070C0"/>
          <w:sz w:val="28"/>
          <w:szCs w:val="28"/>
          <w:lang w:val="el-GR"/>
        </w:rPr>
        <w:t>ίνη</w:t>
      </w:r>
      <w:r w:rsidR="00167B59">
        <w:rPr>
          <w:color w:val="0070C0"/>
          <w:sz w:val="28"/>
          <w:szCs w:val="28"/>
          <w:lang w:val="el-GR"/>
        </w:rPr>
        <w:t>,</w:t>
      </w:r>
      <w:r w:rsidR="00167B59" w:rsidRPr="00167B59">
        <w:rPr>
          <w:color w:val="0070C0"/>
          <w:sz w:val="28"/>
          <w:szCs w:val="28"/>
          <w:lang w:val="el-GR"/>
        </w:rPr>
        <w:t xml:space="preserve"> Τυροσίνη</w:t>
      </w:r>
      <w:r w:rsidR="00167B59">
        <w:rPr>
          <w:color w:val="0070C0"/>
          <w:sz w:val="28"/>
          <w:szCs w:val="28"/>
          <w:lang w:val="el-GR"/>
        </w:rPr>
        <w:t>.</w:t>
      </w:r>
    </w:p>
    <w:p w:rsidR="00573040" w:rsidRPr="00167B59" w:rsidRDefault="00573040" w:rsidP="00573040">
      <w:pPr>
        <w:pStyle w:val="NormaleWeb"/>
        <w:spacing w:before="0" w:beforeAutospacing="0" w:after="300" w:afterAutospacing="0" w:line="360" w:lineRule="auto"/>
        <w:textAlignment w:val="baseline"/>
        <w:rPr>
          <w:color w:val="0070C0"/>
          <w:sz w:val="28"/>
          <w:szCs w:val="28"/>
          <w:shd w:val="clear" w:color="auto" w:fill="FFFFFF"/>
          <w:lang w:val="el-GR"/>
        </w:rPr>
      </w:pPr>
    </w:p>
    <w:p w:rsidR="00661F76" w:rsidRPr="005C730C" w:rsidRDefault="00661F76" w:rsidP="00661F76">
      <w:pPr>
        <w:shd w:val="clear" w:color="auto" w:fill="FFFFFF"/>
        <w:spacing w:before="72"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el-GR"/>
        </w:rPr>
      </w:pPr>
      <w:r w:rsidRPr="00C6602E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el-GR"/>
        </w:rPr>
        <w:t>Ποιότητα και Διατροφικές Πηγές πρωτεϊνών (Βιολογική Αξία Πρωτεϊνών)</w:t>
      </w:r>
    </w:p>
    <w:p w:rsidR="00661F76" w:rsidRPr="00C6602E" w:rsidRDefault="00661F76" w:rsidP="00661F76">
      <w:pPr>
        <w:shd w:val="clear" w:color="auto" w:fill="FFFFFF"/>
        <w:spacing w:before="120" w:after="120" w:line="360" w:lineRule="auto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el-GR"/>
        </w:rPr>
      </w:pPr>
      <w:r w:rsidRPr="00C6602E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 xml:space="preserve">Όλες οι πρωτεΐνες είναι πολύ σημαντικές για τη ζωή του ανθρώπου. Κάποιες από αυτές όμως είναι πιο πλήρεις βιολογικά από κάποιες άλλες. </w:t>
      </w:r>
      <w:r w:rsidRPr="00C6602E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el-GR"/>
        </w:rPr>
        <w:t xml:space="preserve">Η βιολογική αξία των πρωτεϊνών, εξαρτάται από το </w:t>
      </w:r>
      <w:r w:rsidRPr="00661F76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el-GR"/>
        </w:rPr>
        <w:t>είδος και τον αριθμό των αμινοξέων που περιέχουν</w:t>
      </w:r>
      <w:r w:rsidRPr="00C6602E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el-GR"/>
        </w:rPr>
        <w:t xml:space="preserve">. Οι πρωτεΐνες που περιέχουν όλα τα απαραίτητα αμινοξέα, σε αναλογίες που χρειάζεται ο ανθρώπινος οργανισμός, ονομάζονται  </w:t>
      </w:r>
      <w:r w:rsidRPr="00661F76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el-GR"/>
        </w:rPr>
        <w:t>πρωτεΐνες υψηλής βιολογικής αξίας</w:t>
      </w:r>
      <w:r w:rsidRPr="00C6602E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el-GR"/>
        </w:rPr>
        <w:t xml:space="preserve">. </w:t>
      </w:r>
      <w:r w:rsidRPr="00C6602E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 xml:space="preserve">Η πλουσιότερη πηγή 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 xml:space="preserve">των </w:t>
      </w:r>
      <w:r w:rsidRPr="00C6602E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>άριστων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 xml:space="preserve"> αυτών </w:t>
      </w:r>
      <w:r w:rsidRPr="00C6602E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 xml:space="preserve">πρωτεϊνών είναι τα ζωικά τρόφιμα, </w:t>
      </w:r>
      <w:r w:rsidRPr="00C6602E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el-GR"/>
        </w:rPr>
        <w:t>το</w:t>
      </w:r>
      <w:r w:rsidRPr="00C6602E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 </w:t>
      </w:r>
      <w:hyperlink r:id="rId15" w:tooltip="Κρέας" w:history="1">
        <w:r w:rsidRPr="00C6602E">
          <w:rPr>
            <w:rStyle w:val="Collegamentoipertestuale"/>
            <w:rFonts w:ascii="Times New Roman" w:hAnsi="Times New Roman" w:cs="Times New Roman"/>
            <w:color w:val="0070C0"/>
            <w:sz w:val="28"/>
            <w:szCs w:val="28"/>
            <w:u w:val="none"/>
            <w:shd w:val="clear" w:color="auto" w:fill="FFFFFF"/>
            <w:lang w:val="el-GR"/>
          </w:rPr>
          <w:t>κρέας</w:t>
        </w:r>
      </w:hyperlink>
      <w:r w:rsidRPr="00C6602E">
        <w:rPr>
          <w:rFonts w:ascii="Times New Roman" w:hAnsi="Times New Roman" w:cs="Times New Roman"/>
          <w:color w:val="0070C0"/>
          <w:sz w:val="28"/>
          <w:szCs w:val="28"/>
          <w:lang w:val="el-GR"/>
        </w:rPr>
        <w:t xml:space="preserve"> (λευκό και κόκκινο)</w:t>
      </w:r>
      <w:r w:rsidRPr="00C6602E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el-GR"/>
        </w:rPr>
        <w:t xml:space="preserve">, το συκώτι, το αυγό, το γάλα και τα </w:t>
      </w:r>
      <w:hyperlink r:id="rId16" w:tooltip="Γαλακτοκομικά προϊόντα" w:history="1">
        <w:r w:rsidRPr="00C6602E">
          <w:rPr>
            <w:rStyle w:val="Collegamentoipertestuale"/>
            <w:rFonts w:ascii="Times New Roman" w:hAnsi="Times New Roman" w:cs="Times New Roman"/>
            <w:color w:val="0070C0"/>
            <w:sz w:val="28"/>
            <w:szCs w:val="28"/>
            <w:u w:val="none"/>
            <w:shd w:val="clear" w:color="auto" w:fill="FFFFFF"/>
            <w:lang w:val="el-GR"/>
          </w:rPr>
          <w:t>γαλακτοκομικά προϊόντα</w:t>
        </w:r>
      </w:hyperlink>
      <w:r w:rsidRPr="00C6602E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el-GR"/>
        </w:rPr>
        <w:t xml:space="preserve">. </w:t>
      </w:r>
    </w:p>
    <w:p w:rsidR="00661F76" w:rsidRDefault="00661F76" w:rsidP="00661F76">
      <w:pPr>
        <w:shd w:val="clear" w:color="auto" w:fill="FFFFFF"/>
        <w:spacing w:before="120" w:after="120" w:line="360" w:lineRule="auto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el-GR"/>
        </w:rPr>
      </w:pPr>
      <w:r w:rsidRPr="00AA253E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el-GR"/>
        </w:rPr>
        <w:t xml:space="preserve">Τα φυτικά τρόφιμα μπορούν επίσης να έχουν μεγάλη περιεκτικότητα σε πρωτεΐνη,  </w:t>
      </w:r>
      <w:r w:rsidRPr="00661F76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el-GR"/>
        </w:rPr>
        <w:t>χαμηλώτερης όμως βιολογικής αξίας</w:t>
      </w:r>
      <w:r w:rsidRPr="00AA253E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el-GR"/>
        </w:rPr>
        <w:t xml:space="preserve"> από αυτήν του κρέατος, γιατί υστερούν σε είδος ή/και ποσότητα αμινοξέων. Τα όσπρια, τα δημητριακά, το ρύζι, οι ξηροί καρποί , η σόγια περιέχουν καλής ποιότητας πρωτεΐνες , ενώ τα λαχανικά (σπανάκι, μανιτάρια) και κάποια φρούτα περιέχουν πρωτεΐνες </w:t>
      </w:r>
      <w:r w:rsidRPr="00661F76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el-GR"/>
        </w:rPr>
        <w:t>χαμηλής βιολογικής αξίας</w:t>
      </w:r>
      <w:r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el-GR"/>
        </w:rPr>
        <w:t>.</w:t>
      </w:r>
    </w:p>
    <w:p w:rsidR="00661F76" w:rsidRPr="00AA253E" w:rsidRDefault="003846E3" w:rsidP="003846E3">
      <w:pPr>
        <w:shd w:val="clear" w:color="auto" w:fill="FFFFFF"/>
        <w:spacing w:before="120" w:after="120" w:line="360" w:lineRule="auto"/>
        <w:jc w:val="center"/>
        <w:rPr>
          <w:rFonts w:ascii="Times New Roman" w:hAnsi="Times New Roman" w:cs="Times New Roman"/>
          <w:color w:val="0070C0"/>
          <w:sz w:val="28"/>
          <w:szCs w:val="28"/>
          <w:lang w:val="el-GR"/>
        </w:rPr>
      </w:pPr>
      <w:r w:rsidRPr="003846E3">
        <w:rPr>
          <w:rFonts w:ascii="Times New Roman" w:hAnsi="Times New Roman" w:cs="Times New Roman"/>
          <w:color w:val="0070C0"/>
          <w:sz w:val="28"/>
          <w:szCs w:val="28"/>
        </w:rPr>
        <w:drawing>
          <wp:inline distT="0" distB="0" distL="0" distR="0" wp14:anchorId="61AADF03" wp14:editId="23046200">
            <wp:extent cx="5000625" cy="3000375"/>
            <wp:effectExtent l="0" t="0" r="9525" b="9525"/>
            <wp:docPr id="1026" name="Picture 2" descr="Πρωτεΐνες: Σε ποιες τροφές περιέχονται (εκτός από το κρέας) | Pentapostag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Πρωτεΐνες: Σε ποιες τροφές περιέχονται (εκτός από το κρέας) | Pentapostagm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0003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61F76" w:rsidRPr="00C6602E" w:rsidRDefault="00661F76" w:rsidP="00661F76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l-GR"/>
        </w:rPr>
      </w:pPr>
      <w:r w:rsidRPr="00C6602E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l-GR"/>
        </w:rPr>
        <w:lastRenderedPageBreak/>
        <w:t xml:space="preserve">Πέψη Πρωτεϊνών </w:t>
      </w:r>
    </w:p>
    <w:p w:rsidR="00FC1675" w:rsidRDefault="00661F76" w:rsidP="00661F76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</w:pPr>
      <w:r w:rsidRPr="009D7606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>Οι περισσότερες πρωτεΐνες αποικοδομούνται προς αμινοξέα κατά την πέψη στο γαστρεντερικό σωλήνα.</w:t>
      </w:r>
      <w:r w:rsidRPr="00C6602E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 xml:space="preserve"> </w:t>
      </w:r>
      <w:r w:rsidRPr="009D7606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 xml:space="preserve">Η πέψη αρχίζει στο </w:t>
      </w:r>
      <w:r w:rsidRPr="00FC1675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l-GR"/>
        </w:rPr>
        <w:t>στομάχι</w:t>
      </w:r>
      <w:r w:rsidRPr="009D7606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 xml:space="preserve"> </w:t>
      </w:r>
      <w:r w:rsidRPr="00C6602E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 xml:space="preserve">με την βοήθεια του </w:t>
      </w:r>
      <w:hyperlink r:id="rId18" w:tooltip="Υδροχλωρικό οξύ" w:history="1">
        <w:r w:rsidRPr="00C6602E">
          <w:rPr>
            <w:rFonts w:ascii="Times New Roman" w:eastAsia="Times New Roman" w:hAnsi="Times New Roman" w:cs="Times New Roman"/>
            <w:color w:val="0070C0"/>
            <w:sz w:val="28"/>
            <w:szCs w:val="28"/>
            <w:lang w:val="el-GR"/>
          </w:rPr>
          <w:t>υδροχλωρικού οξέος</w:t>
        </w:r>
      </w:hyperlink>
      <w:r w:rsidRPr="009D7606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 xml:space="preserve">, και συνεχίζεται στο </w:t>
      </w:r>
      <w:r w:rsidRPr="00FC1675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l-GR"/>
        </w:rPr>
        <w:t>λεπτό έντερο</w:t>
      </w:r>
      <w:r w:rsidRPr="009D7606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 xml:space="preserve"> από τη</w:t>
      </w:r>
      <w:r w:rsidRPr="009D7606">
        <w:rPr>
          <w:rFonts w:ascii="Times New Roman" w:eastAsia="Times New Roman" w:hAnsi="Times New Roman" w:cs="Times New Roman"/>
          <w:color w:val="0070C0"/>
          <w:sz w:val="28"/>
          <w:szCs w:val="28"/>
        </w:rPr>
        <w:t> </w:t>
      </w:r>
      <w:r w:rsidRPr="009D7606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 xml:space="preserve">θρυψίνη και τη χυμοθρυψίνη. </w:t>
      </w:r>
    </w:p>
    <w:p w:rsidR="00FC1675" w:rsidRDefault="00661F76" w:rsidP="00661F76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</w:pPr>
      <w:r w:rsidRPr="009D7606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>Πριν απορροφηθούν από το</w:t>
      </w:r>
      <w:r w:rsidRPr="009D7606">
        <w:rPr>
          <w:rFonts w:ascii="Times New Roman" w:eastAsia="Times New Roman" w:hAnsi="Times New Roman" w:cs="Times New Roman"/>
          <w:color w:val="0070C0"/>
          <w:sz w:val="28"/>
          <w:szCs w:val="28"/>
        </w:rPr>
        <w:t> </w:t>
      </w:r>
      <w:hyperlink r:id="rId19" w:tooltip="Λεπτό έντερο" w:history="1">
        <w:r w:rsidRPr="00C6602E">
          <w:rPr>
            <w:rFonts w:ascii="Times New Roman" w:eastAsia="Times New Roman" w:hAnsi="Times New Roman" w:cs="Times New Roman"/>
            <w:color w:val="0070C0"/>
            <w:sz w:val="28"/>
            <w:szCs w:val="28"/>
            <w:lang w:val="el-GR"/>
          </w:rPr>
          <w:t>λεπτό έντερο</w:t>
        </w:r>
      </w:hyperlink>
      <w:r w:rsidRPr="009D7606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>, οι περισσότερες πρωτεΐνες έχουν ήδη αποικοδομηθεί σε αμινοξέα ή ολιγοπεπτίδια. Τα ολιγοπεπτίδια που έχουν περισσότερα από</w:t>
      </w:r>
      <w:r w:rsidRPr="009D7606">
        <w:rPr>
          <w:rFonts w:ascii="Times New Roman" w:eastAsia="Times New Roman" w:hAnsi="Times New Roman" w:cs="Times New Roman"/>
          <w:color w:val="0070C0"/>
          <w:sz w:val="28"/>
          <w:szCs w:val="28"/>
        </w:rPr>
        <w:t> </w:t>
      </w:r>
      <w:r w:rsidRPr="009D7606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 xml:space="preserve">4 αμινοξέα δεν απορροφούνται. </w:t>
      </w:r>
    </w:p>
    <w:p w:rsidR="00FC1675" w:rsidRDefault="00661F76" w:rsidP="00661F76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</w:pPr>
      <w:r w:rsidRPr="009D7606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 xml:space="preserve">Μετά την απορρόφηση από </w:t>
      </w:r>
      <w:r w:rsidR="00FC1675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 xml:space="preserve">το εντερικό επιθύλιο, τα </w:t>
      </w:r>
      <w:r w:rsidRPr="009D7606">
        <w:rPr>
          <w:rFonts w:ascii="Times New Roman" w:eastAsia="Times New Roman" w:hAnsi="Times New Roman" w:cs="Times New Roman"/>
          <w:color w:val="0070C0"/>
          <w:sz w:val="28"/>
          <w:szCs w:val="28"/>
        </w:rPr>
        <w:t> </w:t>
      </w:r>
      <w:r w:rsidR="00FC1675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 xml:space="preserve">ολιγοπεπτίδια αποικοδομούνται </w:t>
      </w:r>
      <w:r w:rsidR="00FC1675" w:rsidRPr="009D7606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 xml:space="preserve">περαιτέρω </w:t>
      </w:r>
      <w:r w:rsidR="00FC1675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 xml:space="preserve"> σε ελ</w:t>
      </w:r>
      <w:r w:rsidR="003E501A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>εύ</w:t>
      </w:r>
      <w:r w:rsidR="00FC1675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>θερα</w:t>
      </w:r>
      <w:r w:rsidRPr="009D7606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 xml:space="preserve"> αμινοξέα.</w:t>
      </w:r>
      <w:r w:rsidRPr="00C6602E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 xml:space="preserve"> </w:t>
      </w:r>
    </w:p>
    <w:p w:rsidR="00661F76" w:rsidRDefault="00661F76" w:rsidP="00661F76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</w:pPr>
      <w:hyperlink r:id="rId20" w:tooltip="Βρέφος" w:history="1">
        <w:r w:rsidRPr="00C6602E">
          <w:rPr>
            <w:rFonts w:ascii="Times New Roman" w:eastAsia="Times New Roman" w:hAnsi="Times New Roman" w:cs="Times New Roman"/>
            <w:color w:val="0070C0"/>
            <w:sz w:val="28"/>
            <w:szCs w:val="28"/>
            <w:lang w:val="el-GR"/>
          </w:rPr>
          <w:t>Τα νεογνά</w:t>
        </w:r>
      </w:hyperlink>
      <w:r w:rsidRPr="009D7606">
        <w:rPr>
          <w:rFonts w:ascii="Times New Roman" w:eastAsia="Times New Roman" w:hAnsi="Times New Roman" w:cs="Times New Roman"/>
          <w:color w:val="0070C0"/>
          <w:sz w:val="28"/>
          <w:szCs w:val="28"/>
        </w:rPr>
        <w:t> </w:t>
      </w:r>
      <w:r w:rsidRPr="009D7606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>των</w:t>
      </w:r>
      <w:r w:rsidRPr="009D7606">
        <w:rPr>
          <w:rFonts w:ascii="Times New Roman" w:eastAsia="Times New Roman" w:hAnsi="Times New Roman" w:cs="Times New Roman"/>
          <w:color w:val="0070C0"/>
          <w:sz w:val="28"/>
          <w:szCs w:val="28"/>
        </w:rPr>
        <w:t> </w:t>
      </w:r>
      <w:hyperlink r:id="rId21" w:tooltip="Θηλαστικό" w:history="1">
        <w:r w:rsidRPr="00C6602E">
          <w:rPr>
            <w:rFonts w:ascii="Times New Roman" w:eastAsia="Times New Roman" w:hAnsi="Times New Roman" w:cs="Times New Roman"/>
            <w:color w:val="0070C0"/>
            <w:sz w:val="28"/>
            <w:szCs w:val="28"/>
            <w:lang w:val="el-GR"/>
          </w:rPr>
          <w:t>θηλαστικών</w:t>
        </w:r>
      </w:hyperlink>
      <w:r w:rsidRPr="009D7606">
        <w:rPr>
          <w:rFonts w:ascii="Times New Roman" w:eastAsia="Times New Roman" w:hAnsi="Times New Roman" w:cs="Times New Roman"/>
          <w:color w:val="0070C0"/>
          <w:sz w:val="28"/>
          <w:szCs w:val="28"/>
        </w:rPr>
        <w:t> </w:t>
      </w:r>
      <w:r w:rsidRPr="009D7606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>έχουν εξαιρετικές δυνατότητες πέψης πρωτεϊνών και αφομοίωσης</w:t>
      </w:r>
      <w:r w:rsidRPr="009D7606">
        <w:rPr>
          <w:rFonts w:ascii="Times New Roman" w:eastAsia="Times New Roman" w:hAnsi="Times New Roman" w:cs="Times New Roman"/>
          <w:color w:val="0070C0"/>
          <w:sz w:val="28"/>
          <w:szCs w:val="28"/>
        </w:rPr>
        <w:t> </w:t>
      </w:r>
      <w:r w:rsidRPr="009D7606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>εφόσον το λεπτό έντερό τους μπορεί να απορροφήσει ολόκληρες πρωτείνες άθικτες. Έτσι</w:t>
      </w:r>
      <w:r w:rsidRPr="009D7606">
        <w:rPr>
          <w:rFonts w:ascii="Times New Roman" w:eastAsia="Times New Roman" w:hAnsi="Times New Roman" w:cs="Times New Roman"/>
          <w:color w:val="0070C0"/>
          <w:sz w:val="28"/>
          <w:szCs w:val="28"/>
        </w:rPr>
        <w:t> </w:t>
      </w:r>
      <w:r w:rsidRPr="009D7606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>επιτρέπεται η μεταφορά</w:t>
      </w:r>
      <w:r w:rsidRPr="009D7606">
        <w:rPr>
          <w:rFonts w:ascii="Times New Roman" w:eastAsia="Times New Roman" w:hAnsi="Times New Roman" w:cs="Times New Roman"/>
          <w:color w:val="0070C0"/>
          <w:sz w:val="28"/>
          <w:szCs w:val="28"/>
        </w:rPr>
        <w:t> </w:t>
      </w:r>
      <w:hyperlink r:id="rId22" w:tooltip="Αντίσωμα" w:history="1">
        <w:r w:rsidRPr="00C6602E">
          <w:rPr>
            <w:rFonts w:ascii="Times New Roman" w:eastAsia="Times New Roman" w:hAnsi="Times New Roman" w:cs="Times New Roman"/>
            <w:color w:val="0070C0"/>
            <w:sz w:val="28"/>
            <w:szCs w:val="28"/>
            <w:lang w:val="el-GR"/>
          </w:rPr>
          <w:t>ανοσοσφαιρινών</w:t>
        </w:r>
      </w:hyperlink>
      <w:r w:rsidRPr="009D7606">
        <w:rPr>
          <w:rFonts w:ascii="Times New Roman" w:eastAsia="Times New Roman" w:hAnsi="Times New Roman" w:cs="Times New Roman"/>
          <w:color w:val="0070C0"/>
          <w:sz w:val="28"/>
          <w:szCs w:val="28"/>
        </w:rPr>
        <w:t> </w:t>
      </w:r>
      <w:r w:rsidRPr="009D7606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>από τη μητέρα στο νεογέννητο μέσω του γάλακτος</w:t>
      </w:r>
    </w:p>
    <w:p w:rsidR="00DA3946" w:rsidRDefault="00DA3946" w:rsidP="00DA3946">
      <w:pPr>
        <w:pStyle w:val="NormaleWeb"/>
        <w:spacing w:before="0" w:beforeAutospacing="0" w:after="300" w:afterAutospacing="0" w:line="360" w:lineRule="auto"/>
        <w:textAlignment w:val="baseline"/>
        <w:rPr>
          <w:b/>
          <w:color w:val="0070C0"/>
          <w:sz w:val="28"/>
          <w:szCs w:val="28"/>
          <w:shd w:val="clear" w:color="auto" w:fill="FFFFFF"/>
          <w:lang w:val="el-GR"/>
        </w:rPr>
      </w:pPr>
    </w:p>
    <w:p w:rsidR="00DA3946" w:rsidRDefault="00DA3946" w:rsidP="00DA3946">
      <w:pPr>
        <w:pStyle w:val="NormaleWeb"/>
        <w:spacing w:before="0" w:beforeAutospacing="0" w:after="300" w:afterAutospacing="0" w:line="360" w:lineRule="auto"/>
        <w:textAlignment w:val="baseline"/>
        <w:rPr>
          <w:b/>
          <w:color w:val="0070C0"/>
          <w:sz w:val="28"/>
          <w:szCs w:val="28"/>
          <w:shd w:val="clear" w:color="auto" w:fill="FFFFFF"/>
          <w:lang w:val="el-GR"/>
        </w:rPr>
      </w:pPr>
      <w:r w:rsidRPr="004F2E1E">
        <w:rPr>
          <w:b/>
          <w:color w:val="0070C0"/>
          <w:sz w:val="28"/>
          <w:szCs w:val="28"/>
          <w:shd w:val="clear" w:color="auto" w:fill="FFFFFF"/>
          <w:lang w:val="el-GR"/>
        </w:rPr>
        <w:t xml:space="preserve">Ρόλος των Πρωτεϊνών </w:t>
      </w:r>
    </w:p>
    <w:p w:rsidR="00DA3946" w:rsidRDefault="00DA3946" w:rsidP="00DA3946">
      <w:pPr>
        <w:pStyle w:val="NormaleWeb"/>
        <w:spacing w:before="0" w:beforeAutospacing="0" w:after="300" w:afterAutospacing="0" w:line="360" w:lineRule="auto"/>
        <w:textAlignment w:val="baseline"/>
        <w:rPr>
          <w:color w:val="0070C0"/>
          <w:sz w:val="28"/>
          <w:szCs w:val="28"/>
          <w:lang w:val="el-GR"/>
        </w:rPr>
      </w:pPr>
      <w:r w:rsidRPr="00C6602E">
        <w:rPr>
          <w:color w:val="0070C0"/>
          <w:sz w:val="28"/>
          <w:szCs w:val="28"/>
          <w:shd w:val="clear" w:color="auto" w:fill="FFFFFF"/>
          <w:lang w:val="el-GR"/>
        </w:rPr>
        <w:t>Ο ρόλ</w:t>
      </w:r>
      <w:r>
        <w:rPr>
          <w:color w:val="0070C0"/>
          <w:sz w:val="28"/>
          <w:szCs w:val="28"/>
          <w:shd w:val="clear" w:color="auto" w:fill="FFFFFF"/>
          <w:lang w:val="el-GR"/>
        </w:rPr>
        <w:t>ος</w:t>
      </w:r>
      <w:r w:rsidRPr="00C6602E">
        <w:rPr>
          <w:color w:val="0070C0"/>
          <w:sz w:val="28"/>
          <w:szCs w:val="28"/>
          <w:shd w:val="clear" w:color="auto" w:fill="FFFFFF"/>
          <w:lang w:val="el-GR"/>
        </w:rPr>
        <w:t xml:space="preserve"> των πρωτεϊνών είναι </w:t>
      </w:r>
      <w:r>
        <w:rPr>
          <w:color w:val="0070C0"/>
          <w:sz w:val="28"/>
          <w:szCs w:val="28"/>
          <w:shd w:val="clear" w:color="auto" w:fill="FFFFFF"/>
          <w:lang w:val="el-GR"/>
        </w:rPr>
        <w:t>πολυπλευρος  και πολυσήμαντος</w:t>
      </w:r>
      <w:r>
        <w:rPr>
          <w:color w:val="0070C0"/>
          <w:sz w:val="28"/>
          <w:szCs w:val="28"/>
          <w:shd w:val="clear" w:color="auto" w:fill="FFFFFF"/>
          <w:lang w:val="el-GR"/>
        </w:rPr>
        <w:t xml:space="preserve">. </w:t>
      </w:r>
      <w:r>
        <w:rPr>
          <w:color w:val="0070C0"/>
          <w:sz w:val="28"/>
          <w:szCs w:val="28"/>
          <w:shd w:val="clear" w:color="auto" w:fill="FFFFFF"/>
          <w:lang w:val="el-GR"/>
        </w:rPr>
        <w:t>Οι πρωτεΐνες χ</w:t>
      </w:r>
      <w:r w:rsidRPr="00C6602E">
        <w:rPr>
          <w:color w:val="0070C0"/>
          <w:sz w:val="28"/>
          <w:szCs w:val="28"/>
          <w:shd w:val="clear" w:color="auto" w:fill="FFFFFF"/>
          <w:lang w:val="el-GR"/>
        </w:rPr>
        <w:t>ρησιμ</w:t>
      </w:r>
      <w:r>
        <w:rPr>
          <w:color w:val="0070C0"/>
          <w:sz w:val="28"/>
          <w:szCs w:val="28"/>
          <w:shd w:val="clear" w:color="auto" w:fill="FFFFFF"/>
          <w:lang w:val="el-GR"/>
        </w:rPr>
        <w:t>εύουν σαν:</w:t>
      </w:r>
    </w:p>
    <w:tbl>
      <w:tblPr>
        <w:tblStyle w:val="Grigliatabella"/>
        <w:tblW w:w="109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92"/>
        <w:gridCol w:w="4283"/>
      </w:tblGrid>
      <w:tr w:rsidR="00C6602E" w:rsidRPr="00C6602E" w:rsidTr="008B6265">
        <w:tc>
          <w:tcPr>
            <w:tcW w:w="6925" w:type="dxa"/>
          </w:tcPr>
          <w:p w:rsidR="0066048C" w:rsidRPr="00C6602E" w:rsidRDefault="0066048C" w:rsidP="00750F20">
            <w:pPr>
              <w:pStyle w:val="NormaleWeb"/>
              <w:spacing w:before="0" w:beforeAutospacing="0" w:after="300" w:afterAutospacing="0" w:line="360" w:lineRule="auto"/>
              <w:textAlignment w:val="baseline"/>
              <w:rPr>
                <w:color w:val="0070C0"/>
                <w:sz w:val="28"/>
                <w:szCs w:val="28"/>
                <w:shd w:val="clear" w:color="auto" w:fill="FFFFFF"/>
                <w:lang w:val="el-GR"/>
              </w:rPr>
            </w:pPr>
            <w:r w:rsidRPr="00C6602E">
              <w:rPr>
                <w:color w:val="0070C0"/>
                <w:sz w:val="28"/>
                <w:szCs w:val="28"/>
                <w:shd w:val="clear" w:color="auto" w:fill="FFFFFF"/>
                <w:lang w:val="el-GR"/>
              </w:rPr>
              <w:t>*μεταφορείς ( αιμοσφαιρίνη,  μυοσφαιρίνη, καρνιτίνη) *αποθήκες  κυτταρικών συστατικών (καζεΐνη, φεριττίνη</w:t>
            </w:r>
            <w:r w:rsidR="009228B0" w:rsidRPr="00C6602E">
              <w:rPr>
                <w:color w:val="0070C0"/>
                <w:sz w:val="28"/>
                <w:szCs w:val="28"/>
                <w:shd w:val="clear" w:color="auto" w:fill="FFFFFF"/>
                <w:lang w:val="el-GR"/>
              </w:rPr>
              <w:t xml:space="preserve">, </w:t>
            </w:r>
            <w:r w:rsidR="009228B0" w:rsidRPr="00C6602E">
              <w:rPr>
                <w:color w:val="0070C0"/>
                <w:sz w:val="28"/>
                <w:szCs w:val="28"/>
                <w:lang w:val="el-GR"/>
              </w:rPr>
              <w:t>γλιαδίνη στο σιτάρι, αλβουµίνη στα αυγά</w:t>
            </w:r>
            <w:r w:rsidRPr="00C6602E">
              <w:rPr>
                <w:color w:val="0070C0"/>
                <w:sz w:val="28"/>
                <w:szCs w:val="28"/>
                <w:shd w:val="clear" w:color="auto" w:fill="FFFFFF"/>
                <w:lang w:val="el-GR"/>
              </w:rPr>
              <w:t>)</w:t>
            </w:r>
            <w:r w:rsidR="009228B0" w:rsidRPr="00C6602E">
              <w:rPr>
                <w:color w:val="0070C0"/>
                <w:sz w:val="28"/>
                <w:szCs w:val="28"/>
                <w:shd w:val="clear" w:color="auto" w:fill="FFFFFF"/>
                <w:lang w:val="el-GR"/>
              </w:rPr>
              <w:t xml:space="preserve">     </w:t>
            </w:r>
            <w:r w:rsidRPr="00C6602E">
              <w:rPr>
                <w:color w:val="0070C0"/>
                <w:sz w:val="28"/>
                <w:szCs w:val="28"/>
                <w:shd w:val="clear" w:color="auto" w:fill="FFFFFF"/>
                <w:lang w:val="el-GR"/>
              </w:rPr>
              <w:tab/>
              <w:t xml:space="preserve"> *παράγοντες  συστολής  μυών  (ακτίνη, μυοσύνη)</w:t>
            </w:r>
            <w:r w:rsidRPr="00C6602E">
              <w:rPr>
                <w:color w:val="0070C0"/>
                <w:sz w:val="28"/>
                <w:szCs w:val="28"/>
                <w:shd w:val="clear" w:color="auto" w:fill="FFFFFF"/>
                <w:lang w:val="el-GR"/>
              </w:rPr>
              <w:tab/>
              <w:t xml:space="preserve"> *δομικά συστατικά (κολλαγόνο, ελαστίνη, κερατίνη) *αμυντικά όπλα (ανοσοσφαιρίνες)</w:t>
            </w:r>
            <w:r w:rsidRPr="00C6602E">
              <w:rPr>
                <w:color w:val="0070C0"/>
                <w:sz w:val="28"/>
                <w:szCs w:val="28"/>
                <w:shd w:val="clear" w:color="auto" w:fill="FFFFFF"/>
                <w:lang w:val="el-GR"/>
              </w:rPr>
              <w:tab/>
            </w:r>
            <w:r w:rsidRPr="00C6602E">
              <w:rPr>
                <w:color w:val="0070C0"/>
                <w:sz w:val="28"/>
                <w:szCs w:val="28"/>
                <w:shd w:val="clear" w:color="auto" w:fill="FFFFFF"/>
                <w:lang w:val="el-GR"/>
              </w:rPr>
              <w:tab/>
              <w:t xml:space="preserve">         *ορμόνες (ινσουλίνη, γλυκαγόνη, επινεφρί</w:t>
            </w:r>
            <w:r w:rsidR="00FF5D9E">
              <w:rPr>
                <w:color w:val="0070C0"/>
                <w:sz w:val="28"/>
                <w:szCs w:val="28"/>
                <w:shd w:val="clear" w:color="auto" w:fill="FFFFFF"/>
                <w:lang w:val="el-GR"/>
              </w:rPr>
              <w:t>νη)    *καταλύτες (ένζυμα)</w:t>
            </w:r>
            <w:r w:rsidR="00FF5D9E">
              <w:rPr>
                <w:color w:val="0070C0"/>
                <w:sz w:val="28"/>
                <w:szCs w:val="28"/>
                <w:shd w:val="clear" w:color="auto" w:fill="FFFFFF"/>
                <w:lang w:val="el-GR"/>
              </w:rPr>
              <w:tab/>
            </w:r>
            <w:r w:rsidR="00FF5D9E">
              <w:rPr>
                <w:color w:val="0070C0"/>
                <w:sz w:val="28"/>
                <w:szCs w:val="28"/>
                <w:shd w:val="clear" w:color="auto" w:fill="FFFFFF"/>
                <w:lang w:val="el-GR"/>
              </w:rPr>
              <w:tab/>
            </w:r>
            <w:r w:rsidR="00FF5D9E">
              <w:rPr>
                <w:color w:val="0070C0"/>
                <w:sz w:val="28"/>
                <w:szCs w:val="28"/>
                <w:shd w:val="clear" w:color="auto" w:fill="FFFFFF"/>
                <w:lang w:val="el-GR"/>
              </w:rPr>
              <w:tab/>
            </w:r>
            <w:r w:rsidR="00FF5D9E">
              <w:rPr>
                <w:color w:val="0070C0"/>
                <w:sz w:val="28"/>
                <w:szCs w:val="28"/>
                <w:shd w:val="clear" w:color="auto" w:fill="FFFFFF"/>
                <w:lang w:val="el-GR"/>
              </w:rPr>
              <w:tab/>
            </w:r>
            <w:r w:rsidR="00FF5D9E">
              <w:rPr>
                <w:color w:val="0070C0"/>
                <w:sz w:val="28"/>
                <w:szCs w:val="28"/>
                <w:shd w:val="clear" w:color="auto" w:fill="FFFFFF"/>
                <w:lang w:val="el-GR"/>
              </w:rPr>
              <w:tab/>
            </w:r>
            <w:r w:rsidRPr="00C6602E">
              <w:rPr>
                <w:color w:val="0070C0"/>
                <w:sz w:val="28"/>
                <w:szCs w:val="28"/>
                <w:shd w:val="clear" w:color="auto" w:fill="FFFFFF"/>
                <w:lang w:val="el-GR"/>
              </w:rPr>
              <w:t xml:space="preserve"> *νευρο</w:t>
            </w:r>
            <w:r w:rsidR="00BD5D84">
              <w:rPr>
                <w:color w:val="0070C0"/>
                <w:sz w:val="28"/>
                <w:szCs w:val="28"/>
                <w:shd w:val="clear" w:color="auto" w:fill="FFFFFF"/>
                <w:lang w:val="el-GR"/>
              </w:rPr>
              <w:t>διαβιβαστές (ακετυλοχολίνη)</w:t>
            </w:r>
            <w:r w:rsidR="00BD5D84">
              <w:rPr>
                <w:color w:val="0070C0"/>
                <w:sz w:val="28"/>
                <w:szCs w:val="28"/>
                <w:shd w:val="clear" w:color="auto" w:fill="FFFFFF"/>
                <w:lang w:val="el-GR"/>
              </w:rPr>
              <w:tab/>
            </w:r>
            <w:r w:rsidR="00BD5D84">
              <w:rPr>
                <w:color w:val="0070C0"/>
                <w:sz w:val="28"/>
                <w:szCs w:val="28"/>
                <w:shd w:val="clear" w:color="auto" w:fill="FFFFFF"/>
                <w:lang w:val="el-GR"/>
              </w:rPr>
              <w:tab/>
              <w:t xml:space="preserve">         </w:t>
            </w:r>
            <w:r w:rsidRPr="00C6602E">
              <w:rPr>
                <w:color w:val="0070C0"/>
                <w:sz w:val="28"/>
                <w:szCs w:val="28"/>
                <w:shd w:val="clear" w:color="auto" w:fill="FFFFFF"/>
                <w:lang w:val="el-GR"/>
              </w:rPr>
              <w:t xml:space="preserve">*συστατικά βιολογικών ουσιών (λιποπρωτεΐνες)   </w:t>
            </w:r>
          </w:p>
        </w:tc>
        <w:tc>
          <w:tcPr>
            <w:tcW w:w="4050" w:type="dxa"/>
          </w:tcPr>
          <w:p w:rsidR="00344C12" w:rsidRDefault="00344C12" w:rsidP="009317D3">
            <w:pPr>
              <w:pStyle w:val="NormaleWeb"/>
              <w:spacing w:before="0" w:beforeAutospacing="0" w:after="300" w:afterAutospacing="0" w:line="360" w:lineRule="auto"/>
              <w:textAlignment w:val="baseline"/>
              <w:rPr>
                <w:color w:val="0070C0"/>
                <w:sz w:val="28"/>
                <w:szCs w:val="28"/>
                <w:lang w:val="el-GR"/>
              </w:rPr>
            </w:pPr>
          </w:p>
          <w:p w:rsidR="00344C12" w:rsidRPr="00C6602E" w:rsidRDefault="00B63490" w:rsidP="009317D3">
            <w:pPr>
              <w:pStyle w:val="NormaleWeb"/>
              <w:spacing w:before="0" w:beforeAutospacing="0" w:after="300" w:afterAutospacing="0" w:line="360" w:lineRule="auto"/>
              <w:textAlignment w:val="baseline"/>
              <w:rPr>
                <w:color w:val="0070C0"/>
                <w:sz w:val="28"/>
                <w:szCs w:val="28"/>
              </w:rPr>
            </w:pPr>
            <w:r w:rsidRPr="00C6602E">
              <w:rPr>
                <w:color w:val="0070C0"/>
                <w:sz w:val="28"/>
                <w:szCs w:val="28"/>
              </w:rPr>
              <w:object w:dxaOrig="10065" w:dyaOrig="69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9" type="#_x0000_t75" style="width:203.25pt;height:2in" o:ole="">
                  <v:imagedata r:id="rId23" o:title=""/>
                </v:shape>
                <o:OLEObject Type="Embed" ProgID="PBrush" ShapeID="_x0000_i1079" DrawAspect="Content" ObjectID="_1678290506" r:id="rId24"/>
              </w:object>
            </w:r>
          </w:p>
          <w:p w:rsidR="0066048C" w:rsidRPr="00C6602E" w:rsidRDefault="0066048C" w:rsidP="009317D3">
            <w:pPr>
              <w:pStyle w:val="NormaleWeb"/>
              <w:spacing w:before="0" w:beforeAutospacing="0" w:after="300" w:afterAutospacing="0" w:line="360" w:lineRule="auto"/>
              <w:textAlignment w:val="baseline"/>
              <w:rPr>
                <w:color w:val="0070C0"/>
                <w:sz w:val="28"/>
                <w:szCs w:val="28"/>
                <w:shd w:val="clear" w:color="auto" w:fill="FFFFFF"/>
                <w:lang w:val="el-GR"/>
              </w:rPr>
            </w:pPr>
          </w:p>
        </w:tc>
      </w:tr>
    </w:tbl>
    <w:p w:rsidR="00D94BBF" w:rsidRPr="00C6602E" w:rsidRDefault="00B63EE3" w:rsidP="009317D3">
      <w:pPr>
        <w:pStyle w:val="NormaleWeb"/>
        <w:spacing w:before="0" w:beforeAutospacing="0" w:after="300" w:afterAutospacing="0" w:line="360" w:lineRule="auto"/>
        <w:textAlignment w:val="baseline"/>
        <w:rPr>
          <w:color w:val="0070C0"/>
          <w:sz w:val="28"/>
          <w:szCs w:val="28"/>
          <w:lang w:val="el-GR"/>
        </w:rPr>
      </w:pPr>
      <w:r>
        <w:rPr>
          <w:color w:val="0070C0"/>
          <w:sz w:val="28"/>
          <w:szCs w:val="28"/>
          <w:lang w:val="el-GR"/>
        </w:rPr>
        <w:lastRenderedPageBreak/>
        <w:t>Δ</w:t>
      </w:r>
      <w:r w:rsidR="0005063B" w:rsidRPr="00C6602E">
        <w:rPr>
          <w:color w:val="0070C0"/>
          <w:sz w:val="28"/>
          <w:szCs w:val="28"/>
          <w:lang w:val="el-GR"/>
        </w:rPr>
        <w:t>εν υπάρχει διεργασία στο ανθρώπινο σώμα που να μπορεί να πραγματοποιηθεί χωρίς  να χρειάζεται τουλάχιστον μία πρωτεΐνη. Η επιβίωση, η υγεία και η απόδοση ενός οργανισμού εξαρτάται από την διατήρηση των πρωτεϊνών</w:t>
      </w:r>
      <w:r w:rsidR="004B7AFA">
        <w:rPr>
          <w:color w:val="0070C0"/>
          <w:sz w:val="28"/>
          <w:szCs w:val="28"/>
          <w:lang w:val="el-GR"/>
        </w:rPr>
        <w:t xml:space="preserve">  του</w:t>
      </w:r>
      <w:r w:rsidR="0005063B" w:rsidRPr="00C6602E">
        <w:rPr>
          <w:color w:val="0070C0"/>
          <w:sz w:val="28"/>
          <w:szCs w:val="28"/>
          <w:lang w:val="el-GR"/>
        </w:rPr>
        <w:t xml:space="preserve">. </w:t>
      </w:r>
    </w:p>
    <w:p w:rsidR="0005063B" w:rsidRPr="00C6602E" w:rsidRDefault="0005063B" w:rsidP="009317D3">
      <w:pPr>
        <w:pStyle w:val="NormaleWeb"/>
        <w:spacing w:before="0" w:beforeAutospacing="0" w:after="300" w:afterAutospacing="0" w:line="360" w:lineRule="auto"/>
        <w:textAlignment w:val="baseline"/>
        <w:rPr>
          <w:b/>
          <w:color w:val="0070C0"/>
          <w:sz w:val="28"/>
          <w:szCs w:val="28"/>
          <w:lang w:val="el-GR"/>
        </w:rPr>
      </w:pPr>
      <w:r w:rsidRPr="00C6602E">
        <w:rPr>
          <w:b/>
          <w:color w:val="0070C0"/>
          <w:sz w:val="28"/>
          <w:szCs w:val="28"/>
          <w:lang w:val="el-GR"/>
        </w:rPr>
        <w:t>Ο ανθρώπινος οργανισμός ΔΕΝ διαθέτει αποθέματα πρωτεϊνών!!!!</w:t>
      </w:r>
    </w:p>
    <w:p w:rsidR="00CF3AE5" w:rsidRPr="00C6602E" w:rsidRDefault="00CF3AE5" w:rsidP="009317D3">
      <w:pPr>
        <w:pStyle w:val="NormaleWeb"/>
        <w:spacing w:before="0" w:beforeAutospacing="0" w:after="300" w:afterAutospacing="0" w:line="360" w:lineRule="auto"/>
        <w:textAlignment w:val="baseline"/>
        <w:rPr>
          <w:color w:val="0070C0"/>
          <w:sz w:val="28"/>
          <w:szCs w:val="28"/>
          <w:lang w:val="el-GR"/>
        </w:rPr>
      </w:pPr>
      <w:r w:rsidRPr="00C6602E">
        <w:rPr>
          <w:color w:val="0070C0"/>
          <w:sz w:val="28"/>
          <w:szCs w:val="28"/>
          <w:lang w:val="el-GR"/>
        </w:rPr>
        <w:t xml:space="preserve">΄Έτσι, οι πρωτεΐνες του σώματος βρίσκονται σε έναν διαρκή κύκλο </w:t>
      </w:r>
      <w:r w:rsidR="00FF7D29" w:rsidRPr="00C6602E">
        <w:rPr>
          <w:color w:val="0070C0"/>
          <w:sz w:val="28"/>
          <w:szCs w:val="28"/>
          <w:lang w:val="el-GR"/>
        </w:rPr>
        <w:t>σύνθεσης (</w:t>
      </w:r>
      <w:r w:rsidR="00FF7D29" w:rsidRPr="00571E91">
        <w:rPr>
          <w:b/>
          <w:color w:val="0070C0"/>
          <w:sz w:val="28"/>
          <w:szCs w:val="28"/>
          <w:lang w:val="el-GR"/>
        </w:rPr>
        <w:t>πρωτεϊνοσύνθεση</w:t>
      </w:r>
      <w:r w:rsidR="00FF7D29" w:rsidRPr="00C6602E">
        <w:rPr>
          <w:color w:val="0070C0"/>
          <w:sz w:val="28"/>
          <w:szCs w:val="28"/>
          <w:lang w:val="el-GR"/>
        </w:rPr>
        <w:t>)  και διάσπασης.(</w:t>
      </w:r>
      <w:r w:rsidR="00FF7D29" w:rsidRPr="00571E91">
        <w:rPr>
          <w:b/>
          <w:color w:val="0070C0"/>
          <w:sz w:val="28"/>
          <w:szCs w:val="28"/>
          <w:lang w:val="el-GR"/>
        </w:rPr>
        <w:t>πρωτεϊνόλυση</w:t>
      </w:r>
      <w:r w:rsidR="00FF7D29" w:rsidRPr="00C6602E">
        <w:rPr>
          <w:color w:val="0070C0"/>
          <w:sz w:val="28"/>
          <w:szCs w:val="28"/>
          <w:lang w:val="el-GR"/>
        </w:rPr>
        <w:t>)</w:t>
      </w:r>
    </w:p>
    <w:p w:rsidR="00E125DD" w:rsidRPr="00C6602E" w:rsidRDefault="00E125DD" w:rsidP="009317D3">
      <w:pPr>
        <w:pStyle w:val="NormaleWeb"/>
        <w:spacing w:before="0" w:beforeAutospacing="0" w:after="300" w:afterAutospacing="0" w:line="360" w:lineRule="auto"/>
        <w:textAlignment w:val="baseline"/>
        <w:rPr>
          <w:color w:val="0070C0"/>
          <w:sz w:val="28"/>
          <w:szCs w:val="28"/>
          <w:lang w:val="el-GR"/>
        </w:rPr>
      </w:pPr>
      <w:r w:rsidRPr="00C6602E">
        <w:rPr>
          <w:color w:val="0070C0"/>
          <w:sz w:val="28"/>
          <w:szCs w:val="28"/>
          <w:lang w:val="el-GR"/>
        </w:rPr>
        <w:t>Σε υγιείς ανθρώπους οι ρυθμοί πρωτεϊνοσύνθεσης και  πρωτεϊνόλυσης είναι σχεδόν  ίσοι, οπότε η μάζα των πρωτεϊνών είναι σταθερή</w:t>
      </w:r>
      <w:r w:rsidR="007A7DB3" w:rsidRPr="00C6602E">
        <w:rPr>
          <w:color w:val="0070C0"/>
          <w:sz w:val="28"/>
          <w:szCs w:val="28"/>
          <w:lang w:val="el-GR"/>
        </w:rPr>
        <w:t>!</w:t>
      </w:r>
    </w:p>
    <w:p w:rsidR="00B348CD" w:rsidRDefault="007A7DB3" w:rsidP="00B348CD">
      <w:pPr>
        <w:spacing w:before="120" w:after="120" w:line="360" w:lineRule="auto"/>
        <w:rPr>
          <w:rFonts w:ascii="Times New Roman" w:hAnsi="Times New Roman" w:cs="Times New Roman"/>
          <w:color w:val="0070C0"/>
          <w:sz w:val="28"/>
          <w:szCs w:val="28"/>
          <w:lang w:val="el-GR"/>
        </w:rPr>
      </w:pPr>
      <w:r w:rsidRPr="00C6602E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 xml:space="preserve">Όταν </w:t>
      </w:r>
      <w:r w:rsidRPr="007A7DB3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>αποικοδομούνται τα</w:t>
      </w:r>
      <w:r w:rsidRPr="007A7DB3">
        <w:rPr>
          <w:rFonts w:ascii="Times New Roman" w:eastAsia="Times New Roman" w:hAnsi="Times New Roman" w:cs="Times New Roman"/>
          <w:color w:val="0070C0"/>
          <w:sz w:val="28"/>
          <w:szCs w:val="28"/>
        </w:rPr>
        <w:t> </w:t>
      </w:r>
      <w:hyperlink r:id="rId25" w:tooltip="Αμινοξέα" w:history="1">
        <w:r w:rsidRPr="00C6602E">
          <w:rPr>
            <w:rFonts w:ascii="Times New Roman" w:eastAsia="Times New Roman" w:hAnsi="Times New Roman" w:cs="Times New Roman"/>
            <w:color w:val="0070C0"/>
            <w:sz w:val="28"/>
            <w:szCs w:val="28"/>
            <w:lang w:val="el-GR"/>
          </w:rPr>
          <w:t>αμινοξέα</w:t>
        </w:r>
      </w:hyperlink>
      <w:r w:rsidRPr="007A7DB3">
        <w:rPr>
          <w:rFonts w:ascii="Times New Roman" w:eastAsia="Times New Roman" w:hAnsi="Times New Roman" w:cs="Times New Roman"/>
          <w:color w:val="0070C0"/>
          <w:sz w:val="28"/>
          <w:szCs w:val="28"/>
        </w:rPr>
        <w:t> </w:t>
      </w:r>
      <w:r w:rsidRPr="00C6602E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>του</w:t>
      </w:r>
      <w:r w:rsidRPr="007A7DB3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 xml:space="preserve"> οργανισμού</w:t>
      </w:r>
      <w:r w:rsidRPr="00C6602E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 xml:space="preserve"> </w:t>
      </w:r>
      <w:r w:rsidR="00E00164" w:rsidRPr="00C6602E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 xml:space="preserve">παράγεται Αμμωνία </w:t>
      </w:r>
      <w:r w:rsidR="00B348CD" w:rsidRPr="00C6602E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>(</w:t>
      </w:r>
      <w:r w:rsidR="00B348CD" w:rsidRPr="00C6602E">
        <w:rPr>
          <w:rFonts w:ascii="Times New Roman" w:eastAsia="Times New Roman" w:hAnsi="Times New Roman" w:cs="Times New Roman"/>
          <w:color w:val="0070C0"/>
          <w:sz w:val="28"/>
          <w:szCs w:val="28"/>
        </w:rPr>
        <w:t>NH</w:t>
      </w:r>
      <w:r w:rsidR="00B348CD" w:rsidRPr="00C6602E">
        <w:rPr>
          <w:rFonts w:ascii="Times New Roman" w:eastAsia="Times New Roman" w:hAnsi="Times New Roman" w:cs="Times New Roman"/>
          <w:color w:val="0070C0"/>
          <w:sz w:val="28"/>
          <w:szCs w:val="28"/>
          <w:vertAlign w:val="subscript"/>
          <w:lang w:val="el-GR"/>
        </w:rPr>
        <w:t xml:space="preserve">3) </w:t>
      </w:r>
      <w:r w:rsidR="00B348CD">
        <w:rPr>
          <w:rFonts w:ascii="Times New Roman" w:eastAsia="Times New Roman" w:hAnsi="Times New Roman" w:cs="Times New Roman"/>
          <w:color w:val="0070C0"/>
          <w:sz w:val="28"/>
          <w:szCs w:val="28"/>
          <w:vertAlign w:val="subscript"/>
          <w:lang w:val="el-GR"/>
        </w:rPr>
        <w:t xml:space="preserve"> </w:t>
      </w:r>
      <w:r w:rsidR="00B348CD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 xml:space="preserve">και </w:t>
      </w:r>
      <w:r w:rsidR="00E00164" w:rsidRPr="00C6602E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 xml:space="preserve"> </w:t>
      </w:r>
      <w:r w:rsidR="00B348CD" w:rsidRPr="00B348CD">
        <w:rPr>
          <w:rFonts w:ascii="Times New Roman" w:hAnsi="Times New Roman" w:cs="Times New Roman"/>
          <w:color w:val="0070C0"/>
          <w:sz w:val="28"/>
          <w:szCs w:val="28"/>
          <w:lang w:val="el-GR"/>
        </w:rPr>
        <w:t>ενώσε</w:t>
      </w:r>
      <w:r w:rsidR="00B348CD">
        <w:rPr>
          <w:rFonts w:ascii="Times New Roman" w:hAnsi="Times New Roman" w:cs="Times New Roman"/>
          <w:color w:val="0070C0"/>
          <w:sz w:val="28"/>
          <w:szCs w:val="28"/>
          <w:lang w:val="el-GR"/>
        </w:rPr>
        <w:t xml:space="preserve">ις </w:t>
      </w:r>
      <w:r w:rsidR="00B348CD" w:rsidRPr="00B348CD">
        <w:rPr>
          <w:rFonts w:ascii="Times New Roman" w:hAnsi="Times New Roman" w:cs="Times New Roman"/>
          <w:color w:val="0070C0"/>
          <w:sz w:val="28"/>
          <w:szCs w:val="28"/>
          <w:lang w:val="el-GR"/>
        </w:rPr>
        <w:t xml:space="preserve"> που </w:t>
      </w:r>
      <w:r w:rsidR="00B348CD">
        <w:rPr>
          <w:rFonts w:ascii="Times New Roman" w:hAnsi="Times New Roman" w:cs="Times New Roman"/>
          <w:color w:val="0070C0"/>
          <w:sz w:val="28"/>
          <w:szCs w:val="28"/>
          <w:lang w:val="el-GR"/>
        </w:rPr>
        <w:t xml:space="preserve">προκύπτουν </w:t>
      </w:r>
      <w:r w:rsidR="00B348CD" w:rsidRPr="00B348CD">
        <w:rPr>
          <w:rFonts w:ascii="Times New Roman" w:hAnsi="Times New Roman" w:cs="Times New Roman"/>
          <w:color w:val="0070C0"/>
          <w:sz w:val="28"/>
          <w:szCs w:val="28"/>
          <w:lang w:val="el-GR"/>
        </w:rPr>
        <w:t>σε πυροσταφυλικό οξύ, ακετυλο</w:t>
      </w:r>
      <w:r w:rsidR="00B348CD" w:rsidRPr="00B348CD">
        <w:rPr>
          <w:rFonts w:ascii="Times New Roman" w:hAnsi="Times New Roman" w:cs="Times New Roman"/>
          <w:color w:val="0070C0"/>
          <w:sz w:val="28"/>
          <w:szCs w:val="28"/>
        </w:rPr>
        <w:t>Co</w:t>
      </w:r>
      <w:r w:rsidR="00B348CD" w:rsidRPr="00B348CD">
        <w:rPr>
          <w:rFonts w:ascii="Times New Roman" w:hAnsi="Times New Roman" w:cs="Times New Roman"/>
          <w:color w:val="0070C0"/>
          <w:sz w:val="28"/>
          <w:szCs w:val="28"/>
          <w:lang w:val="el-GR"/>
        </w:rPr>
        <w:t>Α</w:t>
      </w:r>
      <w:r w:rsidR="00B348CD">
        <w:rPr>
          <w:rFonts w:ascii="Times New Roman" w:hAnsi="Times New Roman" w:cs="Times New Roman"/>
          <w:color w:val="0070C0"/>
          <w:sz w:val="28"/>
          <w:szCs w:val="28"/>
          <w:lang w:val="el-GR"/>
        </w:rPr>
        <w:t xml:space="preserve"> </w:t>
      </w:r>
      <w:r w:rsidR="00B348CD" w:rsidRPr="00B348CD">
        <w:rPr>
          <w:rFonts w:ascii="Times New Roman" w:hAnsi="Times New Roman" w:cs="Times New Roman"/>
          <w:color w:val="0070C0"/>
          <w:sz w:val="28"/>
          <w:szCs w:val="28"/>
          <w:lang w:val="el-GR"/>
        </w:rPr>
        <w:t>ή ενδιάμεσες ενώσεις του κύκλου του κιτρικού οξέος</w:t>
      </w:r>
      <w:r w:rsidR="00B348CD">
        <w:rPr>
          <w:rFonts w:ascii="Times New Roman" w:hAnsi="Times New Roman" w:cs="Times New Roman"/>
          <w:color w:val="0070C0"/>
          <w:sz w:val="28"/>
          <w:szCs w:val="28"/>
          <w:lang w:val="el-GR"/>
        </w:rPr>
        <w:t xml:space="preserve">., στον οποίο γίνεται καύση των πρωτεϊνών και </w:t>
      </w:r>
      <w:r w:rsidR="00B348CD" w:rsidRPr="00B348CD">
        <w:rPr>
          <w:rFonts w:ascii="Times New Roman" w:hAnsi="Times New Roman" w:cs="Times New Roman"/>
          <w:color w:val="0070C0"/>
          <w:sz w:val="28"/>
          <w:szCs w:val="28"/>
          <w:lang w:val="el-GR"/>
        </w:rPr>
        <w:t>παραγωγή περίπου 22 ΑΤΡ</w:t>
      </w:r>
      <w:r w:rsidR="00B348CD">
        <w:rPr>
          <w:rFonts w:ascii="Times New Roman" w:hAnsi="Times New Roman" w:cs="Times New Roman"/>
          <w:color w:val="0070C0"/>
          <w:sz w:val="28"/>
          <w:szCs w:val="28"/>
          <w:lang w:val="el-GR"/>
        </w:rPr>
        <w:t>.</w:t>
      </w:r>
    </w:p>
    <w:p w:rsidR="00B348CD" w:rsidRDefault="00B348CD" w:rsidP="00B348CD">
      <w:pPr>
        <w:spacing w:before="120" w:after="120" w:line="36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</w:pPr>
    </w:p>
    <w:p w:rsidR="00BF75B7" w:rsidRPr="00C6602E" w:rsidRDefault="00B348CD" w:rsidP="00B348CD">
      <w:pPr>
        <w:spacing w:before="120" w:after="120" w:line="360" w:lineRule="auto"/>
        <w:rPr>
          <w:rFonts w:ascii="Times New Roman" w:hAnsi="Times New Roman" w:cs="Times New Roman"/>
          <w:color w:val="0070C0"/>
          <w:sz w:val="28"/>
          <w:szCs w:val="28"/>
          <w:lang w:val="el-GR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>Η παραγώμενη Αμμωνία</w:t>
      </w:r>
      <w:r w:rsidR="00E00164" w:rsidRPr="00C6602E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 xml:space="preserve"> οποία αποβάλλεται από τον οργανισμό με τη μοργή ουρίας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 xml:space="preserve"> και το Άζωτο που περιέχει αποτελεί δείκτη καταβολισμού των πρωτεϊνών. </w:t>
      </w:r>
      <w:r w:rsidR="00BF75B7" w:rsidRPr="00C6602E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>Σε εργαστηριακές εξετάσει</w:t>
      </w:r>
      <w:r w:rsidR="00367CC5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>ς</w:t>
      </w:r>
      <w:r w:rsidR="00BF75B7" w:rsidRPr="00C6602E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 xml:space="preserve"> μπορούμε να μετρήσουμε το λεγόμενο </w:t>
      </w:r>
      <w:r w:rsidR="00BF75B7" w:rsidRPr="00C6602E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l-GR"/>
        </w:rPr>
        <w:t>Ισοζύγιο του Αζώτου</w:t>
      </w:r>
      <w:r w:rsidR="00BF75B7" w:rsidRPr="00C6602E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>, το οποίο εκφράζει τη διαφορά ανάμεσα ατην ποσότητα του αζώτου που προσλήφθηκε με την τροφή (πρωτε ΐνες) και την ποσότητα του αζώτου που αποβάλλουμε στα ού</w:t>
      </w:r>
      <w:r w:rsidR="00367CC5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>ρα ,τα κόπρανα και τον ιδρώτα. Ό</w:t>
      </w:r>
      <w:r w:rsidR="00BF75B7" w:rsidRPr="00C6602E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 xml:space="preserve">ταν το </w:t>
      </w:r>
      <w:r w:rsidR="00BF75B7" w:rsidRPr="00497394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l-GR"/>
        </w:rPr>
        <w:t>ισοζύγιο Αζώτου είναι αρνητικό</w:t>
      </w:r>
      <w:r w:rsidR="00BF75B7" w:rsidRPr="00C6602E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>, η πρ</w:t>
      </w:r>
      <w:r w:rsidR="00F1446A" w:rsidRPr="00C6602E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>ω</w:t>
      </w:r>
      <w:r w:rsidR="00BF75B7" w:rsidRPr="00C6602E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 xml:space="preserve">τεϊνολυση είναι πιο έντονη από την </w:t>
      </w:r>
      <w:r w:rsidR="00BF75B7" w:rsidRPr="00C6602E">
        <w:rPr>
          <w:rFonts w:ascii="Times New Roman" w:hAnsi="Times New Roman" w:cs="Times New Roman"/>
          <w:color w:val="0070C0"/>
          <w:sz w:val="28"/>
          <w:szCs w:val="28"/>
          <w:lang w:val="el-GR"/>
        </w:rPr>
        <w:t xml:space="preserve">πρωτεϊνοσύνθεση. </w:t>
      </w:r>
    </w:p>
    <w:p w:rsidR="00497394" w:rsidRDefault="00497394" w:rsidP="009317D3">
      <w:pPr>
        <w:spacing w:before="120" w:after="120" w:line="360" w:lineRule="auto"/>
        <w:rPr>
          <w:rFonts w:ascii="Times New Roman" w:hAnsi="Times New Roman" w:cs="Times New Roman"/>
          <w:b/>
          <w:color w:val="0070C0"/>
          <w:sz w:val="28"/>
          <w:szCs w:val="28"/>
          <w:lang w:val="el-GR"/>
        </w:rPr>
      </w:pPr>
    </w:p>
    <w:p w:rsidR="00577E37" w:rsidRPr="00E02F48" w:rsidRDefault="00577E37" w:rsidP="009317D3">
      <w:pPr>
        <w:spacing w:before="120" w:after="120" w:line="360" w:lineRule="auto"/>
        <w:rPr>
          <w:rFonts w:ascii="Times New Roman" w:hAnsi="Times New Roman" w:cs="Times New Roman"/>
          <w:b/>
          <w:color w:val="0070C0"/>
          <w:sz w:val="32"/>
          <w:szCs w:val="32"/>
          <w:lang w:val="el-GR"/>
        </w:rPr>
      </w:pPr>
      <w:r w:rsidRPr="00E02F48">
        <w:rPr>
          <w:rFonts w:ascii="Times New Roman" w:hAnsi="Times New Roman" w:cs="Times New Roman"/>
          <w:b/>
          <w:color w:val="0070C0"/>
          <w:sz w:val="32"/>
          <w:szCs w:val="32"/>
          <w:lang w:val="el-GR"/>
        </w:rPr>
        <w:t>Πρωτεΐνες στους μύες</w:t>
      </w:r>
    </w:p>
    <w:p w:rsidR="00924B0E" w:rsidRPr="00C6602E" w:rsidRDefault="00F95FDD" w:rsidP="009317D3">
      <w:pPr>
        <w:spacing w:before="120" w:after="120" w:line="360" w:lineRule="auto"/>
        <w:rPr>
          <w:rFonts w:ascii="Times New Roman" w:hAnsi="Times New Roman" w:cs="Times New Roman"/>
          <w:color w:val="0070C0"/>
          <w:sz w:val="28"/>
          <w:szCs w:val="28"/>
          <w:lang w:val="el-GR"/>
        </w:rPr>
      </w:pPr>
      <w:r>
        <w:rPr>
          <w:rFonts w:ascii="Times New Roman" w:hAnsi="Times New Roman" w:cs="Times New Roman"/>
          <w:color w:val="0070C0"/>
          <w:sz w:val="28"/>
          <w:szCs w:val="28"/>
          <w:lang w:val="el-GR"/>
        </w:rPr>
        <w:t xml:space="preserve">Μέσα στον </w:t>
      </w:r>
      <w:r w:rsidRPr="00C6602E">
        <w:rPr>
          <w:rFonts w:ascii="Times New Roman" w:hAnsi="Times New Roman" w:cs="Times New Roman"/>
          <w:color w:val="0070C0"/>
          <w:sz w:val="28"/>
          <w:szCs w:val="28"/>
          <w:lang w:val="el-GR"/>
        </w:rPr>
        <w:t xml:space="preserve">μυικό ιστό </w:t>
      </w:r>
      <w:r>
        <w:rPr>
          <w:rFonts w:ascii="Times New Roman" w:hAnsi="Times New Roman" w:cs="Times New Roman"/>
          <w:color w:val="0070C0"/>
          <w:sz w:val="28"/>
          <w:szCs w:val="28"/>
          <w:lang w:val="el-GR"/>
        </w:rPr>
        <w:t>υπάρχουν  ελ</w:t>
      </w:r>
      <w:r w:rsidR="00854343">
        <w:rPr>
          <w:rFonts w:ascii="Times New Roman" w:hAnsi="Times New Roman" w:cs="Times New Roman"/>
          <w:color w:val="0070C0"/>
          <w:sz w:val="28"/>
          <w:szCs w:val="28"/>
          <w:lang w:val="el-GR"/>
        </w:rPr>
        <w:t>εύ</w:t>
      </w:r>
      <w:r>
        <w:rPr>
          <w:rFonts w:ascii="Times New Roman" w:hAnsi="Times New Roman" w:cs="Times New Roman"/>
          <w:color w:val="0070C0"/>
          <w:sz w:val="28"/>
          <w:szCs w:val="28"/>
          <w:lang w:val="el-GR"/>
        </w:rPr>
        <w:t>θερα και τ</w:t>
      </w:r>
      <w:r w:rsidR="00577E37" w:rsidRPr="00C6602E">
        <w:rPr>
          <w:rFonts w:ascii="Times New Roman" w:hAnsi="Times New Roman" w:cs="Times New Roman"/>
          <w:color w:val="0070C0"/>
          <w:sz w:val="28"/>
          <w:szCs w:val="28"/>
          <w:lang w:val="el-GR"/>
        </w:rPr>
        <w:t>α είκοσι αμινοξέα σε πολύ χαμηλές ποσότητες (3</w:t>
      </w:r>
      <w:r w:rsidR="00577E37" w:rsidRPr="00C6602E">
        <w:rPr>
          <w:rFonts w:ascii="Times New Roman" w:hAnsi="Times New Roman" w:cs="Times New Roman"/>
          <w:color w:val="0070C0"/>
          <w:sz w:val="28"/>
          <w:szCs w:val="28"/>
        </w:rPr>
        <w:t>g</w:t>
      </w:r>
      <w:r w:rsidR="00577E37" w:rsidRPr="00C6602E">
        <w:rPr>
          <w:rFonts w:ascii="Times New Roman" w:hAnsi="Times New Roman" w:cs="Times New Roman"/>
          <w:color w:val="0070C0"/>
          <w:sz w:val="28"/>
          <w:szCs w:val="28"/>
          <w:lang w:val="el-GR"/>
        </w:rPr>
        <w:t>/</w:t>
      </w:r>
      <w:r w:rsidR="00577E37" w:rsidRPr="00C6602E">
        <w:rPr>
          <w:rFonts w:ascii="Times New Roman" w:hAnsi="Times New Roman" w:cs="Times New Roman"/>
          <w:color w:val="0070C0"/>
          <w:sz w:val="28"/>
          <w:szCs w:val="28"/>
        </w:rPr>
        <w:t>kg</w:t>
      </w:r>
      <w:r w:rsidR="00577E37" w:rsidRPr="00C6602E">
        <w:rPr>
          <w:rFonts w:ascii="Times New Roman" w:hAnsi="Times New Roman" w:cs="Times New Roman"/>
          <w:color w:val="0070C0"/>
          <w:sz w:val="28"/>
          <w:szCs w:val="28"/>
          <w:lang w:val="el-GR"/>
        </w:rPr>
        <w:t>)</w:t>
      </w:r>
      <w:r>
        <w:rPr>
          <w:rFonts w:ascii="Times New Roman" w:hAnsi="Times New Roman" w:cs="Times New Roman"/>
          <w:color w:val="0070C0"/>
          <w:sz w:val="28"/>
          <w:szCs w:val="28"/>
          <w:lang w:val="el-GR"/>
        </w:rPr>
        <w:t>,</w:t>
      </w:r>
      <w:r w:rsidR="00577E37" w:rsidRPr="00C6602E">
        <w:rPr>
          <w:rFonts w:ascii="Times New Roman" w:hAnsi="Times New Roman" w:cs="Times New Roman"/>
          <w:color w:val="0070C0"/>
          <w:sz w:val="28"/>
          <w:szCs w:val="28"/>
          <w:lang w:val="el-GR"/>
        </w:rPr>
        <w:t xml:space="preserve"> κυρίως με τη μορφή </w:t>
      </w:r>
      <w:r w:rsidR="00577E37" w:rsidRPr="00C6602E">
        <w:rPr>
          <w:rFonts w:ascii="Times New Roman" w:hAnsi="Times New Roman" w:cs="Times New Roman"/>
          <w:color w:val="0070C0"/>
          <w:sz w:val="28"/>
          <w:szCs w:val="28"/>
          <w:u w:val="single"/>
          <w:lang w:val="el-GR"/>
        </w:rPr>
        <w:t>γλουταμίνη, γλουταμινικού οξέος και αλανίνης</w:t>
      </w:r>
      <w:r w:rsidR="00577E37" w:rsidRPr="00C6602E">
        <w:rPr>
          <w:rFonts w:ascii="Times New Roman" w:hAnsi="Times New Roman" w:cs="Times New Roman"/>
          <w:color w:val="0070C0"/>
          <w:sz w:val="28"/>
          <w:szCs w:val="28"/>
          <w:lang w:val="el-GR"/>
        </w:rPr>
        <w:t>.</w:t>
      </w:r>
      <w:r>
        <w:rPr>
          <w:rFonts w:ascii="Times New Roman" w:hAnsi="Times New Roman" w:cs="Times New Roman"/>
          <w:color w:val="0070C0"/>
          <w:sz w:val="28"/>
          <w:szCs w:val="28"/>
          <w:lang w:val="el-GR"/>
        </w:rPr>
        <w:t xml:space="preserve"> </w:t>
      </w:r>
      <w:r w:rsidR="00924B0E" w:rsidRPr="00C6602E">
        <w:rPr>
          <w:rFonts w:ascii="Times New Roman" w:hAnsi="Times New Roman" w:cs="Times New Roman"/>
          <w:color w:val="0070C0"/>
          <w:sz w:val="28"/>
          <w:szCs w:val="28"/>
          <w:lang w:val="el-GR"/>
        </w:rPr>
        <w:t xml:space="preserve">Η άσκηση δεν αυξάνει τη διάσπαση των αμινοξέων, εκτός των βαλίνης, λευκίνης και ισολευκίνης οι οποίες προσλαμβάνονται απευθείας από τους μύες. Τα υπόλοιπα αμινοξέα </w:t>
      </w:r>
      <w:r w:rsidR="00765DEC">
        <w:rPr>
          <w:rFonts w:ascii="Times New Roman" w:hAnsi="Times New Roman" w:cs="Times New Roman"/>
          <w:color w:val="0070C0"/>
          <w:sz w:val="28"/>
          <w:szCs w:val="28"/>
          <w:lang w:val="el-GR"/>
        </w:rPr>
        <w:t xml:space="preserve">φτάνουν στον μυικό ιστό αφού </w:t>
      </w:r>
      <w:r w:rsidR="00924B0E" w:rsidRPr="00C6602E">
        <w:rPr>
          <w:rFonts w:ascii="Times New Roman" w:hAnsi="Times New Roman" w:cs="Times New Roman"/>
          <w:color w:val="0070C0"/>
          <w:sz w:val="28"/>
          <w:szCs w:val="28"/>
          <w:lang w:val="el-GR"/>
        </w:rPr>
        <w:t>προσλ</w:t>
      </w:r>
      <w:r w:rsidR="00765DEC">
        <w:rPr>
          <w:rFonts w:ascii="Times New Roman" w:hAnsi="Times New Roman" w:cs="Times New Roman"/>
          <w:color w:val="0070C0"/>
          <w:sz w:val="28"/>
          <w:szCs w:val="28"/>
          <w:lang w:val="el-GR"/>
        </w:rPr>
        <w:t xml:space="preserve">ηφθούν </w:t>
      </w:r>
      <w:r w:rsidR="000B75C4">
        <w:rPr>
          <w:rFonts w:ascii="Times New Roman" w:hAnsi="Times New Roman" w:cs="Times New Roman"/>
          <w:color w:val="0070C0"/>
          <w:sz w:val="28"/>
          <w:szCs w:val="28"/>
          <w:lang w:val="el-GR"/>
        </w:rPr>
        <w:t xml:space="preserve"> από το ήπαρ και </w:t>
      </w:r>
      <w:r w:rsidR="00765DEC">
        <w:rPr>
          <w:rFonts w:ascii="Times New Roman" w:hAnsi="Times New Roman" w:cs="Times New Roman"/>
          <w:color w:val="0070C0"/>
          <w:sz w:val="28"/>
          <w:szCs w:val="28"/>
          <w:lang w:val="el-GR"/>
        </w:rPr>
        <w:t xml:space="preserve">μετά </w:t>
      </w:r>
      <w:r w:rsidR="00924B0E" w:rsidRPr="00C6602E">
        <w:rPr>
          <w:rFonts w:ascii="Times New Roman" w:hAnsi="Times New Roman" w:cs="Times New Roman"/>
          <w:color w:val="0070C0"/>
          <w:sz w:val="28"/>
          <w:szCs w:val="28"/>
          <w:lang w:val="el-GR"/>
        </w:rPr>
        <w:t>διοχετ</w:t>
      </w:r>
      <w:r w:rsidR="00765DEC">
        <w:rPr>
          <w:rFonts w:ascii="Times New Roman" w:hAnsi="Times New Roman" w:cs="Times New Roman"/>
          <w:color w:val="0070C0"/>
          <w:sz w:val="28"/>
          <w:szCs w:val="28"/>
          <w:lang w:val="el-GR"/>
        </w:rPr>
        <w:t xml:space="preserve">ευτούν στον μυικό και </w:t>
      </w:r>
      <w:r w:rsidR="00924B0E" w:rsidRPr="00C6602E">
        <w:rPr>
          <w:rFonts w:ascii="Times New Roman" w:hAnsi="Times New Roman" w:cs="Times New Roman"/>
          <w:color w:val="0070C0"/>
          <w:sz w:val="28"/>
          <w:szCs w:val="28"/>
          <w:lang w:val="el-GR"/>
        </w:rPr>
        <w:t xml:space="preserve">στους </w:t>
      </w:r>
      <w:r w:rsidR="00765DEC">
        <w:rPr>
          <w:rFonts w:ascii="Times New Roman" w:hAnsi="Times New Roman" w:cs="Times New Roman"/>
          <w:color w:val="0070C0"/>
          <w:sz w:val="28"/>
          <w:szCs w:val="28"/>
          <w:lang w:val="el-GR"/>
        </w:rPr>
        <w:t>άλλους</w:t>
      </w:r>
      <w:r w:rsidR="00924B0E" w:rsidRPr="00C6602E">
        <w:rPr>
          <w:rFonts w:ascii="Times New Roman" w:hAnsi="Times New Roman" w:cs="Times New Roman"/>
          <w:color w:val="0070C0"/>
          <w:sz w:val="28"/>
          <w:szCs w:val="28"/>
          <w:lang w:val="el-GR"/>
        </w:rPr>
        <w:t xml:space="preserve"> ιστούς. </w:t>
      </w:r>
    </w:p>
    <w:p w:rsidR="00924B0E" w:rsidRPr="00C6602E" w:rsidRDefault="00924B0E" w:rsidP="009317D3">
      <w:pPr>
        <w:spacing w:before="120" w:after="120" w:line="360" w:lineRule="auto"/>
        <w:rPr>
          <w:rFonts w:ascii="Times New Roman" w:hAnsi="Times New Roman" w:cs="Times New Roman"/>
          <w:color w:val="0070C0"/>
          <w:sz w:val="28"/>
          <w:szCs w:val="28"/>
          <w:lang w:val="el-GR"/>
        </w:rPr>
      </w:pPr>
    </w:p>
    <w:p w:rsidR="00924B0E" w:rsidRPr="00E02F48" w:rsidRDefault="00924B0E" w:rsidP="009317D3">
      <w:pPr>
        <w:spacing w:before="120" w:after="120" w:line="360" w:lineRule="auto"/>
        <w:rPr>
          <w:rFonts w:ascii="Times New Roman" w:hAnsi="Times New Roman" w:cs="Times New Roman"/>
          <w:b/>
          <w:color w:val="0070C0"/>
          <w:sz w:val="32"/>
          <w:szCs w:val="32"/>
          <w:lang w:val="el-GR"/>
        </w:rPr>
      </w:pPr>
      <w:r w:rsidRPr="00E02F48">
        <w:rPr>
          <w:rFonts w:ascii="Times New Roman" w:hAnsi="Times New Roman" w:cs="Times New Roman"/>
          <w:b/>
          <w:color w:val="0070C0"/>
          <w:sz w:val="32"/>
          <w:szCs w:val="32"/>
          <w:lang w:val="el-GR"/>
        </w:rPr>
        <w:lastRenderedPageBreak/>
        <w:t>Πρωτεΐνες στο συκώτι</w:t>
      </w:r>
    </w:p>
    <w:p w:rsidR="00924B0E" w:rsidRPr="00C6602E" w:rsidRDefault="00F86922" w:rsidP="009317D3">
      <w:pPr>
        <w:spacing w:before="120" w:after="120" w:line="36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</w:pPr>
      <w:r>
        <w:rPr>
          <w:rFonts w:ascii="Times New Roman" w:hAnsi="Times New Roman" w:cs="Times New Roman"/>
          <w:color w:val="0070C0"/>
          <w:sz w:val="28"/>
          <w:szCs w:val="28"/>
          <w:lang w:val="el-GR"/>
        </w:rPr>
        <w:t xml:space="preserve">Η </w:t>
      </w:r>
      <w:r w:rsidR="00924B0E" w:rsidRPr="00C6602E">
        <w:rPr>
          <w:rFonts w:ascii="Times New Roman" w:hAnsi="Times New Roman" w:cs="Times New Roman"/>
          <w:color w:val="0070C0"/>
          <w:sz w:val="28"/>
          <w:szCs w:val="28"/>
          <w:lang w:val="el-GR"/>
        </w:rPr>
        <w:t xml:space="preserve"> άσκηση προκαλεί αύξηση </w:t>
      </w:r>
      <w:r w:rsidR="00F1446A" w:rsidRPr="00C6602E">
        <w:rPr>
          <w:rFonts w:ascii="Times New Roman" w:hAnsi="Times New Roman" w:cs="Times New Roman"/>
          <w:color w:val="0070C0"/>
          <w:sz w:val="28"/>
          <w:szCs w:val="28"/>
          <w:lang w:val="el-GR"/>
        </w:rPr>
        <w:t xml:space="preserve">της συγκέντρωσης των αμινοξέων στο συκώτι λόγω της αυξημένης </w:t>
      </w:r>
      <w:r w:rsidR="00F1446A" w:rsidRPr="00C6602E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>πρωτεϊνόλυση</w:t>
      </w:r>
      <w:r w:rsidR="00FE1CBC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>ς και μειωμέν</w:t>
      </w:r>
      <w:r w:rsidR="00F1446A" w:rsidRPr="00C6602E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>η</w:t>
      </w:r>
      <w:r w:rsidR="00FE1CBC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>ς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 xml:space="preserve"> πρωτεϊνοσύνθεσης που παρατηρούνται για την κάλυψη των ενεργειακών αναγκών. </w:t>
      </w:r>
      <w:r w:rsidR="00F1446A" w:rsidRPr="00C6602E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 xml:space="preserve">Μέρος των αμινοξέων 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 xml:space="preserve"> που παράγονται με την </w:t>
      </w:r>
      <w:r w:rsidRPr="00C6602E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>πρωτεϊνόλυση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 xml:space="preserve">ς 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 xml:space="preserve"> </w:t>
      </w:r>
      <w:r w:rsidR="00F1446A" w:rsidRPr="00C6602E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>μπορ</w:t>
      </w:r>
      <w:r w:rsidR="00C77FCE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>εί</w:t>
      </w:r>
      <w:r w:rsidR="00F1446A" w:rsidRPr="00C6602E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 xml:space="preserve"> να προσληφθεί από τους </w:t>
      </w:r>
      <w:r w:rsidR="00F1446A" w:rsidRPr="00F86922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l-GR"/>
        </w:rPr>
        <w:t>εργαζόμενους μύες</w:t>
      </w:r>
      <w:r w:rsidR="00F1446A" w:rsidRPr="00C6602E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 xml:space="preserve"> και 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 xml:space="preserve">                                      </w:t>
      </w:r>
      <w:r w:rsidR="00F1446A" w:rsidRPr="00C6602E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>ένα μέρος ω</w:t>
      </w:r>
      <w:r w:rsidR="00C77FCE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>ς</w:t>
      </w:r>
      <w:r w:rsidR="00F1446A" w:rsidRPr="00C6602E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 xml:space="preserve"> πρώτη </w:t>
      </w:r>
      <w:r w:rsidR="00F1446A" w:rsidRPr="00F86922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l-GR"/>
        </w:rPr>
        <w:t>ύλη για την παραγωγή γλυκόζης</w:t>
      </w:r>
      <w:r w:rsidR="00F1446A" w:rsidRPr="00C6602E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 xml:space="preserve"> (γλυκογενετικά αμινοξέα).</w:t>
      </w:r>
    </w:p>
    <w:p w:rsidR="0040407B" w:rsidRPr="00C6602E" w:rsidRDefault="0040407B" w:rsidP="009317D3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</w:pPr>
      <w:r w:rsidRPr="00C6602E">
        <w:rPr>
          <w:rFonts w:ascii="Times New Roman" w:eastAsia="Times New Roman" w:hAnsi="Times New Roman" w:cs="Times New Roman"/>
          <w:noProof/>
          <w:color w:val="0070C0"/>
          <w:sz w:val="28"/>
          <w:szCs w:val="28"/>
        </w:rPr>
        <w:drawing>
          <wp:inline distT="0" distB="0" distL="0" distR="0">
            <wp:extent cx="3115310" cy="1997439"/>
            <wp:effectExtent l="0" t="0" r="8890" b="317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250" cy="200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079" w:rsidRDefault="00F51079" w:rsidP="00F51079">
      <w:pPr>
        <w:spacing w:before="120" w:after="120" w:line="36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</w:pPr>
    </w:p>
    <w:p w:rsidR="00F51079" w:rsidRPr="00C6602E" w:rsidRDefault="00F51079" w:rsidP="00F51079">
      <w:pPr>
        <w:spacing w:before="120" w:after="120" w:line="36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</w:pPr>
      <w:r w:rsidRPr="00C6602E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>Οι πρωτεΐνες συμμετέχουν με ένα πολύ μικρό ποσοστό στην παραγωγή ενε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 xml:space="preserve">ργειας κατά την άσκηση, με </w:t>
      </w:r>
      <w:r w:rsidRPr="00C6602E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 xml:space="preserve">ποσοστό που δεν υπερβαίνει π.χ. το 5-6%  στην περίπτωση του Μαραθώνιου. </w:t>
      </w:r>
    </w:p>
    <w:p w:rsidR="00F51079" w:rsidRPr="00F51079" w:rsidRDefault="00F51079" w:rsidP="00F51079">
      <w:pPr>
        <w:spacing w:before="120" w:after="120" w:line="360" w:lineRule="auto"/>
        <w:rPr>
          <w:rFonts w:ascii="Times New Roman" w:hAnsi="Times New Roman" w:cs="Times New Roman"/>
          <w:b/>
          <w:color w:val="0070C0"/>
          <w:sz w:val="28"/>
          <w:szCs w:val="28"/>
          <w:lang w:val="el-GR"/>
        </w:rPr>
      </w:pPr>
      <w:r w:rsidRPr="00F51079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l-GR"/>
        </w:rPr>
        <w:t>Αυτ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l-GR"/>
        </w:rPr>
        <w:t>ή η οικονομία στη χρήση τους</w:t>
      </w:r>
      <w:r w:rsidRPr="00F51079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l-GR"/>
        </w:rPr>
        <w:t xml:space="preserve"> αποδεικνύει την σπουδαιότητα των πρωτεϊνών για την διατήρηση της ζωής και της υγείας. </w:t>
      </w:r>
    </w:p>
    <w:p w:rsidR="0040407B" w:rsidRPr="00C6602E" w:rsidRDefault="0040407B" w:rsidP="00F51079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</w:pPr>
    </w:p>
    <w:tbl>
      <w:tblPr>
        <w:tblStyle w:val="Grigliatabella"/>
        <w:tblW w:w="11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32"/>
        <w:gridCol w:w="5893"/>
      </w:tblGrid>
      <w:tr w:rsidR="00E02F48" w:rsidTr="00E02F48">
        <w:tc>
          <w:tcPr>
            <w:tcW w:w="5532" w:type="dxa"/>
          </w:tcPr>
          <w:p w:rsidR="00E02F48" w:rsidRDefault="00E02F48" w:rsidP="00E02F48">
            <w:pPr>
              <w:spacing w:before="120" w:after="120" w:line="36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l-GR"/>
              </w:rPr>
            </w:pPr>
            <w:r w:rsidRPr="00C6602E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l-GR"/>
              </w:rPr>
              <w:t>Όταν  η άσκηση είναι παρατεταμένη και το γεύμα αργεί, μέρος των πρωτεϊνώ</w:t>
            </w: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l-GR"/>
              </w:rPr>
              <w:t xml:space="preserve">ν που καταβολίζεται μετατρέπεται σε </w:t>
            </w:r>
            <w:r w:rsidRPr="00C6602E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l-GR"/>
              </w:rPr>
              <w:t xml:space="preserve">πυροσταφυλικό οξύ , το οποίο </w:t>
            </w: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l-GR"/>
              </w:rPr>
              <w:t xml:space="preserve">στη συνέχεια </w:t>
            </w:r>
            <w:r w:rsidRPr="00C6602E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l-GR"/>
              </w:rPr>
              <w:t>χρησιμοποιείται για την παραγωγή αλανίνης</w:t>
            </w: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l-GR"/>
              </w:rPr>
              <w:t xml:space="preserve"> (ενδιάμεσο του μεταβολισμού της γλυκόζης)</w:t>
            </w:r>
            <w:r w:rsidRPr="00C6602E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l-GR"/>
              </w:rPr>
              <w:t>. Η αυξημένη της παραγωγή ευνοεί την σύνθεση γλυκόζης στο συκώτι (Κύκλος της Αλανίνης)</w:t>
            </w:r>
          </w:p>
        </w:tc>
        <w:tc>
          <w:tcPr>
            <w:tcW w:w="5893" w:type="dxa"/>
          </w:tcPr>
          <w:p w:rsidR="00E02F48" w:rsidRDefault="00E02F48" w:rsidP="009317D3">
            <w:pPr>
              <w:spacing w:before="120" w:after="120" w:line="36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l-GR"/>
              </w:rPr>
            </w:pPr>
            <w:r w:rsidRPr="00C6602E">
              <w:rPr>
                <w:rFonts w:ascii="Times New Roman" w:eastAsia="Times New Roman" w:hAnsi="Times New Roman" w:cs="Times New Roman"/>
                <w:noProof/>
                <w:color w:val="0070C0"/>
                <w:sz w:val="28"/>
                <w:szCs w:val="28"/>
              </w:rPr>
              <w:drawing>
                <wp:inline distT="0" distB="0" distL="0" distR="0" wp14:anchorId="7D7B0135" wp14:editId="72EA3DF8">
                  <wp:extent cx="3541395" cy="1864624"/>
                  <wp:effectExtent l="0" t="0" r="1905" b="254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2126" cy="188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75B7" w:rsidRDefault="00BF75B7" w:rsidP="009317D3">
      <w:pPr>
        <w:spacing w:before="120" w:after="120" w:line="360" w:lineRule="auto"/>
        <w:rPr>
          <w:rFonts w:ascii="Times New Roman" w:hAnsi="Times New Roman" w:cs="Times New Roman"/>
          <w:b/>
          <w:color w:val="0070C0"/>
          <w:sz w:val="28"/>
          <w:szCs w:val="28"/>
          <w:lang w:val="el-GR"/>
        </w:rPr>
      </w:pPr>
      <w:r w:rsidRPr="00C6602E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l-GR"/>
        </w:rPr>
        <w:lastRenderedPageBreak/>
        <w:t xml:space="preserve">Η άσκηση προκαλεί μακροπρόθεσμα επιβράδυνση της </w:t>
      </w:r>
      <w:r w:rsidRPr="00C6602E">
        <w:rPr>
          <w:rFonts w:ascii="Times New Roman" w:hAnsi="Times New Roman" w:cs="Times New Roman"/>
          <w:b/>
          <w:color w:val="0070C0"/>
          <w:sz w:val="28"/>
          <w:szCs w:val="28"/>
          <w:lang w:val="el-GR"/>
        </w:rPr>
        <w:t>πρωτεϊνόλυσης</w:t>
      </w:r>
      <w:r w:rsidR="00F51498" w:rsidRPr="00C6602E">
        <w:rPr>
          <w:rFonts w:ascii="Times New Roman" w:hAnsi="Times New Roman" w:cs="Times New Roman"/>
          <w:b/>
          <w:color w:val="0070C0"/>
          <w:sz w:val="28"/>
          <w:szCs w:val="28"/>
          <w:lang w:val="el-GR"/>
        </w:rPr>
        <w:t xml:space="preserve"> στους μύες και το συκώτι. </w:t>
      </w:r>
    </w:p>
    <w:p w:rsidR="00E02F48" w:rsidRDefault="00E02F48" w:rsidP="009317D3">
      <w:pPr>
        <w:spacing w:before="120" w:after="120" w:line="360" w:lineRule="auto"/>
        <w:rPr>
          <w:rFonts w:ascii="Times New Roman" w:hAnsi="Times New Roman" w:cs="Times New Roman"/>
          <w:b/>
          <w:color w:val="0070C0"/>
          <w:sz w:val="28"/>
          <w:szCs w:val="28"/>
          <w:lang w:val="el-GR"/>
        </w:rPr>
      </w:pPr>
    </w:p>
    <w:p w:rsidR="00830D4B" w:rsidRDefault="00333D2C" w:rsidP="009317D3">
      <w:pPr>
        <w:spacing w:before="120" w:after="120" w:line="360" w:lineRule="auto"/>
        <w:rPr>
          <w:rFonts w:ascii="Times New Roman" w:hAnsi="Times New Roman" w:cs="Times New Roman"/>
          <w:b/>
          <w:color w:val="0070C0"/>
          <w:sz w:val="28"/>
          <w:szCs w:val="28"/>
          <w:lang w:val="el-GR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el-GR"/>
        </w:rPr>
        <w:t>Πρωτεϊνική Πρόσληψη</w:t>
      </w:r>
    </w:p>
    <w:p w:rsidR="001451E7" w:rsidRDefault="001451E7" w:rsidP="009B5DE3">
      <w:pPr>
        <w:spacing w:before="120" w:after="120" w:line="360" w:lineRule="auto"/>
        <w:rPr>
          <w:rFonts w:ascii="Times New Roman" w:hAnsi="Times New Roman" w:cs="Times New Roman"/>
          <w:color w:val="0070C0"/>
          <w:sz w:val="28"/>
          <w:szCs w:val="28"/>
          <w:lang w:val="el-GR"/>
        </w:rPr>
      </w:pPr>
      <w:r>
        <w:rPr>
          <w:rFonts w:ascii="Times New Roman" w:hAnsi="Times New Roman" w:cs="Times New Roman"/>
          <w:color w:val="0070C0"/>
          <w:sz w:val="28"/>
          <w:szCs w:val="28"/>
          <w:lang w:val="el-GR"/>
        </w:rPr>
        <w:t>Υπολογίζεται ότι ένας άνθρωπος που κάνει καθηστική ζωή χρειάζεται περίπου 0,8</w:t>
      </w:r>
      <w:r>
        <w:rPr>
          <w:rFonts w:ascii="Times New Roman" w:hAnsi="Times New Roman" w:cs="Times New Roman"/>
          <w:color w:val="0070C0"/>
          <w:sz w:val="28"/>
          <w:szCs w:val="28"/>
        </w:rPr>
        <w:t>g</w:t>
      </w:r>
      <w:r>
        <w:rPr>
          <w:rFonts w:ascii="Times New Roman" w:hAnsi="Times New Roman" w:cs="Times New Roman"/>
          <w:color w:val="0070C0"/>
          <w:sz w:val="28"/>
          <w:szCs w:val="28"/>
          <w:lang w:val="el-GR"/>
        </w:rPr>
        <w:t xml:space="preserve"> πρωτεϊνών για κάθε κιλό σωματικού βάρους.</w:t>
      </w:r>
    </w:p>
    <w:p w:rsidR="001451E7" w:rsidRDefault="00C33AE4" w:rsidP="001451E7">
      <w:pPr>
        <w:shd w:val="clear" w:color="auto" w:fill="FFFFFF" w:themeFill="background1"/>
        <w:spacing w:before="120" w:after="120" w:line="360" w:lineRule="auto"/>
        <w:rPr>
          <w:rFonts w:ascii="Times New Roman" w:hAnsi="Times New Roman" w:cs="Times New Roman"/>
          <w:color w:val="0070C0"/>
          <w:sz w:val="28"/>
          <w:szCs w:val="28"/>
          <w:shd w:val="clear" w:color="auto" w:fill="FFFFFF" w:themeFill="background1"/>
          <w:lang w:val="el-GR"/>
        </w:rPr>
      </w:pPr>
      <w:r w:rsidRPr="00EB1016">
        <w:rPr>
          <w:rFonts w:ascii="Times New Roman" w:hAnsi="Times New Roman" w:cs="Times New Roman"/>
          <w:color w:val="0070C0"/>
          <w:sz w:val="28"/>
          <w:szCs w:val="28"/>
          <w:shd w:val="clear" w:color="auto" w:fill="FFFFFF" w:themeFill="background1"/>
          <w:lang w:val="el-GR"/>
        </w:rPr>
        <w:t xml:space="preserve">Οι </w:t>
      </w:r>
      <w:r w:rsidRPr="00EB1016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 w:themeFill="background1"/>
          <w:lang w:val="el-GR"/>
        </w:rPr>
        <w:t>αθλητές</w:t>
      </w:r>
      <w:r w:rsidRPr="00EB1016">
        <w:rPr>
          <w:rFonts w:ascii="Times New Roman" w:hAnsi="Times New Roman" w:cs="Times New Roman"/>
          <w:color w:val="0070C0"/>
          <w:sz w:val="28"/>
          <w:szCs w:val="28"/>
          <w:shd w:val="clear" w:color="auto" w:fill="FFFFFF" w:themeFill="background1"/>
          <w:lang w:val="el-GR"/>
        </w:rPr>
        <w:t xml:space="preserve"> έχουν </w:t>
      </w:r>
      <w:r w:rsidRPr="00EB1016">
        <w:rPr>
          <w:rFonts w:ascii="Times New Roman" w:hAnsi="Times New Roman" w:cs="Times New Roman"/>
          <w:color w:val="0070C0"/>
          <w:sz w:val="28"/>
          <w:szCs w:val="28"/>
          <w:shd w:val="clear" w:color="auto" w:fill="FFFFFF" w:themeFill="background1"/>
          <w:lang w:val="el-GR"/>
        </w:rPr>
        <w:t xml:space="preserve">υψηλότερες </w:t>
      </w:r>
      <w:r w:rsidR="001451E7" w:rsidRPr="00EB1016">
        <w:rPr>
          <w:rFonts w:ascii="Times New Roman" w:hAnsi="Times New Roman" w:cs="Times New Roman"/>
          <w:color w:val="0070C0"/>
          <w:sz w:val="28"/>
          <w:szCs w:val="28"/>
          <w:shd w:val="clear" w:color="auto" w:fill="FFFFFF" w:themeFill="background1"/>
          <w:lang w:val="el-GR"/>
        </w:rPr>
        <w:t xml:space="preserve"> πρωτεϊνικές απαιτήσεις σε σχέση με </w:t>
      </w:r>
      <w:r w:rsidRPr="00EB1016">
        <w:rPr>
          <w:rFonts w:ascii="Times New Roman" w:hAnsi="Times New Roman" w:cs="Times New Roman"/>
          <w:color w:val="0070C0"/>
          <w:sz w:val="28"/>
          <w:szCs w:val="28"/>
          <w:shd w:val="clear" w:color="auto" w:fill="FFFFFF" w:themeFill="background1"/>
          <w:lang w:val="el-GR"/>
        </w:rPr>
        <w:t>τον υπόλοιπο πληθυσμό</w:t>
      </w:r>
      <w:r w:rsidR="001451E7" w:rsidRPr="00EB1016">
        <w:rPr>
          <w:rFonts w:ascii="Times New Roman" w:hAnsi="Times New Roman" w:cs="Times New Roman"/>
          <w:color w:val="0070C0"/>
          <w:sz w:val="28"/>
          <w:szCs w:val="28"/>
          <w:shd w:val="clear" w:color="auto" w:fill="FFFFFF" w:themeFill="background1"/>
          <w:lang w:val="el-GR"/>
        </w:rPr>
        <w:t xml:space="preserve">. </w:t>
      </w:r>
      <w:r w:rsidRPr="00EB1016">
        <w:rPr>
          <w:rFonts w:ascii="Times New Roman" w:hAnsi="Times New Roman" w:cs="Times New Roman"/>
          <w:color w:val="0070C0"/>
          <w:sz w:val="28"/>
          <w:szCs w:val="28"/>
          <w:shd w:val="clear" w:color="auto" w:fill="FFFFFF" w:themeFill="background1"/>
          <w:lang w:val="el-GR"/>
        </w:rPr>
        <w:t xml:space="preserve">Οι απαιτήσεις αυτές φτάνουν στα </w:t>
      </w:r>
      <w:r w:rsidRPr="00EB1016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 w:themeFill="background1"/>
          <w:lang w:val="el-GR"/>
        </w:rPr>
        <w:t>1,4-1,7</w:t>
      </w:r>
      <w:r w:rsidRPr="00EB1016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 w:themeFill="background1"/>
        </w:rPr>
        <w:t>g</w:t>
      </w:r>
      <w:r w:rsidRPr="00EB1016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 w:themeFill="background1"/>
          <w:lang w:val="el-GR"/>
        </w:rPr>
        <w:t>/</w:t>
      </w:r>
      <w:r w:rsidRPr="00EB1016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 w:themeFill="background1"/>
        </w:rPr>
        <w:t>kg</w:t>
      </w:r>
      <w:r w:rsidRPr="00EB1016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 w:themeFill="background1"/>
          <w:lang w:val="el-GR"/>
        </w:rPr>
        <w:t xml:space="preserve"> σωματικού βάρους</w:t>
      </w:r>
      <w:r w:rsidR="009167E1" w:rsidRPr="00EB1016">
        <w:rPr>
          <w:rFonts w:ascii="Times New Roman" w:hAnsi="Times New Roman" w:cs="Times New Roman"/>
          <w:color w:val="0070C0"/>
          <w:sz w:val="28"/>
          <w:szCs w:val="28"/>
          <w:shd w:val="clear" w:color="auto" w:fill="FFFFFF" w:themeFill="background1"/>
          <w:lang w:val="el-GR"/>
        </w:rPr>
        <w:t>.</w:t>
      </w:r>
    </w:p>
    <w:p w:rsidR="00EB1016" w:rsidRDefault="00EB1016" w:rsidP="001451E7">
      <w:pPr>
        <w:shd w:val="clear" w:color="auto" w:fill="FFFFFF" w:themeFill="background1"/>
        <w:spacing w:before="120" w:after="120" w:line="360" w:lineRule="auto"/>
        <w:rPr>
          <w:rFonts w:ascii="Times New Roman" w:hAnsi="Times New Roman" w:cs="Times New Roman"/>
          <w:color w:val="0070C0"/>
          <w:sz w:val="28"/>
          <w:szCs w:val="28"/>
          <w:shd w:val="clear" w:color="auto" w:fill="FFFFFF" w:themeFill="background1"/>
          <w:lang w:val="el-GR"/>
        </w:rPr>
      </w:pPr>
      <w:r>
        <w:rPr>
          <w:rFonts w:ascii="Times New Roman" w:hAnsi="Times New Roman" w:cs="Times New Roman"/>
          <w:color w:val="0070C0"/>
          <w:sz w:val="28"/>
          <w:szCs w:val="28"/>
          <w:shd w:val="clear" w:color="auto" w:fill="FFFFFF" w:themeFill="background1"/>
          <w:lang w:val="el-GR"/>
        </w:rPr>
        <w:t xml:space="preserve">Η </w:t>
      </w:r>
      <w:r w:rsidRPr="006046E4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 w:themeFill="background1"/>
          <w:lang w:val="el-GR"/>
        </w:rPr>
        <w:t>ισορροπημένη διατροφή (Υδατάνθρακες 50%, Λίπη 30-35%. Πρωτεΐνες 15-20% των Ημερήσιων Ενεργειακών Αναγκών )</w:t>
      </w:r>
      <w:r>
        <w:rPr>
          <w:rFonts w:ascii="Times New Roman" w:hAnsi="Times New Roman" w:cs="Times New Roman"/>
          <w:color w:val="0070C0"/>
          <w:sz w:val="28"/>
          <w:szCs w:val="28"/>
          <w:shd w:val="clear" w:color="auto" w:fill="FFFFFF" w:themeFill="background1"/>
          <w:lang w:val="el-GR"/>
        </w:rPr>
        <w:t xml:space="preserve"> είναι ικανή να καλύψει τις ανάγκες αυτές των αθλητών.</w:t>
      </w:r>
      <w:r w:rsidR="006046E4">
        <w:rPr>
          <w:rFonts w:ascii="Times New Roman" w:hAnsi="Times New Roman" w:cs="Times New Roman"/>
          <w:color w:val="0070C0"/>
          <w:sz w:val="28"/>
          <w:szCs w:val="28"/>
          <w:shd w:val="clear" w:color="auto" w:fill="FFFFFF" w:themeFill="background1"/>
          <w:lang w:val="el-GR"/>
        </w:rPr>
        <w:t xml:space="preserve"> </w:t>
      </w:r>
    </w:p>
    <w:p w:rsidR="008E2E61" w:rsidRDefault="006046E4" w:rsidP="008E2E61">
      <w:pPr>
        <w:shd w:val="clear" w:color="auto" w:fill="FFFFFF" w:themeFill="background1"/>
        <w:spacing w:after="30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</w:pPr>
      <w:r>
        <w:rPr>
          <w:rFonts w:ascii="Times New Roman" w:hAnsi="Times New Roman" w:cs="Times New Roman"/>
          <w:color w:val="0070C0"/>
          <w:sz w:val="28"/>
          <w:szCs w:val="28"/>
          <w:shd w:val="clear" w:color="auto" w:fill="FFFFFF" w:themeFill="background1"/>
          <w:lang w:val="el-GR"/>
        </w:rPr>
        <w:t xml:space="preserve">Όταν η πρωτεϊνική  πρόσληψη ξεπερνάει τις ανάγκες του οργανισμού, </w:t>
      </w:r>
      <w:r w:rsidRPr="00EB1016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>τα επιπλέον αμινοξέα  αποθηκε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>ύονται στον οργανισμό ως λίπος κυρίως ή μετα</w:t>
      </w:r>
      <w:r w:rsidRPr="00EB1016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>τ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 xml:space="preserve">ρέπονται </w:t>
      </w:r>
      <w:r w:rsidRPr="00EB1016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 xml:space="preserve">σε γλυκόζη για 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 xml:space="preserve">παραγωγή </w:t>
      </w:r>
      <w:r w:rsidRPr="00EB1016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>ενέργεια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 xml:space="preserve">ς. </w:t>
      </w:r>
      <w:r w:rsidRPr="00EB1016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 xml:space="preserve"> </w:t>
      </w:r>
    </w:p>
    <w:p w:rsidR="008E2E61" w:rsidRPr="00EB1016" w:rsidRDefault="008E2E61" w:rsidP="008E2E61">
      <w:pPr>
        <w:shd w:val="clear" w:color="auto" w:fill="FFFFFF" w:themeFill="background1"/>
        <w:spacing w:after="30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</w:pPr>
      <w:r w:rsidRPr="00EB1016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>Η μακροχρόνια υπερκατανάλωση πρωτε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 xml:space="preserve">ϊνών </w:t>
      </w:r>
      <w:r w:rsidRPr="00EB1016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 xml:space="preserve">μπορεί 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 xml:space="preserve">έχεισοβαρές </w:t>
      </w:r>
      <w:r w:rsidRPr="00EB1016"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>επιπτώσε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val="el-GR"/>
        </w:rPr>
        <w:t>ις στην υγεία (αύξηση βάρους, προβλήματα στα νεφρά και το συκώτι, δυσκοιλιότητα)</w:t>
      </w:r>
    </w:p>
    <w:p w:rsidR="00E02F48" w:rsidRDefault="008E2E61" w:rsidP="006046E4">
      <w:pPr>
        <w:pStyle w:val="NormaleWeb"/>
        <w:shd w:val="clear" w:color="auto" w:fill="FFFFFF"/>
        <w:spacing w:before="0" w:beforeAutospacing="0" w:after="0" w:afterAutospacing="0" w:line="360" w:lineRule="auto"/>
        <w:textAlignment w:val="baseline"/>
        <w:rPr>
          <w:color w:val="0070C0"/>
          <w:sz w:val="28"/>
          <w:szCs w:val="28"/>
          <w:bdr w:val="none" w:sz="0" w:space="0" w:color="auto" w:frame="1"/>
          <w:lang w:val="el-GR"/>
        </w:rPr>
      </w:pPr>
      <w:r>
        <w:rPr>
          <w:color w:val="0070C0"/>
          <w:sz w:val="28"/>
          <w:szCs w:val="28"/>
          <w:bdr w:val="none" w:sz="0" w:space="0" w:color="auto" w:frame="1"/>
          <w:lang w:val="el-GR"/>
        </w:rPr>
        <w:t>Μην ξεχνάτε ότι γ</w:t>
      </w:r>
      <w:r w:rsidR="006046E4">
        <w:rPr>
          <w:color w:val="0070C0"/>
          <w:sz w:val="28"/>
          <w:szCs w:val="28"/>
          <w:bdr w:val="none" w:sz="0" w:space="0" w:color="auto" w:frame="1"/>
          <w:lang w:val="el-GR"/>
        </w:rPr>
        <w:t xml:space="preserve">ια </w:t>
      </w:r>
      <w:r>
        <w:rPr>
          <w:color w:val="0070C0"/>
          <w:sz w:val="28"/>
          <w:szCs w:val="28"/>
          <w:bdr w:val="none" w:sz="0" w:space="0" w:color="auto" w:frame="1"/>
          <w:lang w:val="el-GR"/>
        </w:rPr>
        <w:t xml:space="preserve">την </w:t>
      </w:r>
      <w:r w:rsidR="006046E4">
        <w:rPr>
          <w:color w:val="0070C0"/>
          <w:sz w:val="28"/>
          <w:szCs w:val="28"/>
          <w:bdr w:val="none" w:sz="0" w:space="0" w:color="auto" w:frame="1"/>
          <w:lang w:val="el-GR"/>
        </w:rPr>
        <w:t xml:space="preserve">αύξηση </w:t>
      </w:r>
      <w:r>
        <w:rPr>
          <w:color w:val="0070C0"/>
          <w:sz w:val="28"/>
          <w:szCs w:val="28"/>
          <w:bdr w:val="none" w:sz="0" w:space="0" w:color="auto" w:frame="1"/>
          <w:lang w:val="el-GR"/>
        </w:rPr>
        <w:t xml:space="preserve">της </w:t>
      </w:r>
      <w:r w:rsidR="006046E4">
        <w:rPr>
          <w:color w:val="0070C0"/>
          <w:sz w:val="28"/>
          <w:szCs w:val="28"/>
          <w:bdr w:val="none" w:sz="0" w:space="0" w:color="auto" w:frame="1"/>
          <w:lang w:val="el-GR"/>
        </w:rPr>
        <w:t>μυικής μάζας, ε</w:t>
      </w:r>
      <w:r w:rsidR="006046E4" w:rsidRPr="006046E4">
        <w:rPr>
          <w:color w:val="0070C0"/>
          <w:sz w:val="28"/>
          <w:szCs w:val="28"/>
          <w:bdr w:val="none" w:sz="0" w:space="0" w:color="auto" w:frame="1"/>
          <w:lang w:val="el-GR"/>
        </w:rPr>
        <w:t>κτός από μια δίαιτα υψηλής περιεκτικότητας σε πρωτεΐνες,</w:t>
      </w:r>
      <w:r w:rsidR="006046E4">
        <w:rPr>
          <w:color w:val="0070C0"/>
          <w:sz w:val="28"/>
          <w:szCs w:val="28"/>
          <w:bdr w:val="none" w:sz="0" w:space="0" w:color="auto" w:frame="1"/>
          <w:lang w:val="el-GR"/>
        </w:rPr>
        <w:t xml:space="preserve"> χρειάζεται και κατάλληλη </w:t>
      </w:r>
      <w:r w:rsidR="006046E4" w:rsidRPr="006046E4">
        <w:rPr>
          <w:color w:val="0070C0"/>
          <w:sz w:val="28"/>
          <w:szCs w:val="28"/>
          <w:bdr w:val="none" w:sz="0" w:space="0" w:color="auto" w:frame="1"/>
          <w:lang w:val="el-GR"/>
        </w:rPr>
        <w:t>προπόνηση</w:t>
      </w:r>
      <w:r w:rsidR="006046E4">
        <w:rPr>
          <w:color w:val="0070C0"/>
          <w:sz w:val="28"/>
          <w:szCs w:val="28"/>
          <w:bdr w:val="none" w:sz="0" w:space="0" w:color="auto" w:frame="1"/>
          <w:lang w:val="el-GR"/>
        </w:rPr>
        <w:t xml:space="preserve"> (βάρη, </w:t>
      </w:r>
      <w:r w:rsidR="006046E4" w:rsidRPr="006046E4">
        <w:rPr>
          <w:color w:val="0070C0"/>
          <w:sz w:val="28"/>
          <w:szCs w:val="28"/>
          <w:bdr w:val="none" w:sz="0" w:space="0" w:color="auto" w:frame="1"/>
          <w:lang w:val="el-GR"/>
        </w:rPr>
        <w:t>αντιστάσεις</w:t>
      </w:r>
      <w:r w:rsidR="006046E4">
        <w:rPr>
          <w:color w:val="0070C0"/>
          <w:sz w:val="28"/>
          <w:szCs w:val="28"/>
          <w:bdr w:val="none" w:sz="0" w:space="0" w:color="auto" w:frame="1"/>
          <w:lang w:val="el-GR"/>
        </w:rPr>
        <w:t>.)</w:t>
      </w:r>
    </w:p>
    <w:p w:rsidR="00581983" w:rsidRDefault="00581983" w:rsidP="006046E4">
      <w:pPr>
        <w:pStyle w:val="NormaleWeb"/>
        <w:shd w:val="clear" w:color="auto" w:fill="FFFFFF"/>
        <w:spacing w:before="0" w:beforeAutospacing="0" w:after="0" w:afterAutospacing="0" w:line="360" w:lineRule="auto"/>
        <w:textAlignment w:val="baseline"/>
        <w:rPr>
          <w:color w:val="0070C0"/>
          <w:sz w:val="28"/>
          <w:szCs w:val="28"/>
          <w:bdr w:val="none" w:sz="0" w:space="0" w:color="auto" w:frame="1"/>
          <w:lang w:val="el-GR"/>
        </w:rPr>
      </w:pPr>
    </w:p>
    <w:p w:rsidR="006046E4" w:rsidRPr="006046E4" w:rsidRDefault="00E02F48" w:rsidP="00581983">
      <w:pPr>
        <w:pStyle w:val="Normale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70C0"/>
          <w:sz w:val="21"/>
          <w:szCs w:val="21"/>
          <w:lang w:val="el-GR"/>
        </w:rPr>
      </w:pPr>
      <w:bookmarkStart w:id="0" w:name="_GoBack"/>
      <w:r w:rsidRPr="00E02F48">
        <w:rPr>
          <w:color w:val="0070C0"/>
          <w:sz w:val="28"/>
          <w:szCs w:val="28"/>
          <w:bdr w:val="none" w:sz="0" w:space="0" w:color="auto" w:frame="1"/>
          <w:lang w:val="el-GR"/>
        </w:rPr>
        <w:drawing>
          <wp:inline distT="0" distB="0" distL="0" distR="0" wp14:anchorId="414C1978" wp14:editId="2043971B">
            <wp:extent cx="5757331" cy="32385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16117" cy="327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046E4" w:rsidRPr="006046E4" w:rsidSect="0066048C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640AD"/>
    <w:multiLevelType w:val="multilevel"/>
    <w:tmpl w:val="F462E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BBF"/>
    <w:rsid w:val="000452DA"/>
    <w:rsid w:val="0005063B"/>
    <w:rsid w:val="000B75C4"/>
    <w:rsid w:val="000C0D85"/>
    <w:rsid w:val="001451E7"/>
    <w:rsid w:val="00155BCC"/>
    <w:rsid w:val="00167B59"/>
    <w:rsid w:val="00183B36"/>
    <w:rsid w:val="001D685A"/>
    <w:rsid w:val="002660F8"/>
    <w:rsid w:val="002A2217"/>
    <w:rsid w:val="002D0A5D"/>
    <w:rsid w:val="002E4382"/>
    <w:rsid w:val="002E6F39"/>
    <w:rsid w:val="00304521"/>
    <w:rsid w:val="00333D2C"/>
    <w:rsid w:val="00344C12"/>
    <w:rsid w:val="0036223E"/>
    <w:rsid w:val="00367CC5"/>
    <w:rsid w:val="003846E3"/>
    <w:rsid w:val="00387516"/>
    <w:rsid w:val="00390FF9"/>
    <w:rsid w:val="003E501A"/>
    <w:rsid w:val="0040407B"/>
    <w:rsid w:val="00404EF4"/>
    <w:rsid w:val="00425724"/>
    <w:rsid w:val="00497394"/>
    <w:rsid w:val="004B7AFA"/>
    <w:rsid w:val="004C5AAC"/>
    <w:rsid w:val="004F2E1E"/>
    <w:rsid w:val="00571309"/>
    <w:rsid w:val="00571E91"/>
    <w:rsid w:val="00573040"/>
    <w:rsid w:val="00576852"/>
    <w:rsid w:val="00577E37"/>
    <w:rsid w:val="00581983"/>
    <w:rsid w:val="005C730C"/>
    <w:rsid w:val="005E510A"/>
    <w:rsid w:val="005E66D0"/>
    <w:rsid w:val="006046E4"/>
    <w:rsid w:val="0066048C"/>
    <w:rsid w:val="00661F76"/>
    <w:rsid w:val="006B2CFD"/>
    <w:rsid w:val="006F51D3"/>
    <w:rsid w:val="00750F20"/>
    <w:rsid w:val="00765DEC"/>
    <w:rsid w:val="007A7DB3"/>
    <w:rsid w:val="007C3E06"/>
    <w:rsid w:val="007D6179"/>
    <w:rsid w:val="008151A2"/>
    <w:rsid w:val="00830D4B"/>
    <w:rsid w:val="00854343"/>
    <w:rsid w:val="008939A7"/>
    <w:rsid w:val="008959D1"/>
    <w:rsid w:val="008B5DB0"/>
    <w:rsid w:val="008B6265"/>
    <w:rsid w:val="008E2E61"/>
    <w:rsid w:val="008F199F"/>
    <w:rsid w:val="009167E1"/>
    <w:rsid w:val="009228B0"/>
    <w:rsid w:val="00924B0E"/>
    <w:rsid w:val="009317D3"/>
    <w:rsid w:val="00942D77"/>
    <w:rsid w:val="009B5DE3"/>
    <w:rsid w:val="009D7606"/>
    <w:rsid w:val="009E0B43"/>
    <w:rsid w:val="00A22DE8"/>
    <w:rsid w:val="00A33B78"/>
    <w:rsid w:val="00AA253E"/>
    <w:rsid w:val="00AA6D6E"/>
    <w:rsid w:val="00B348CD"/>
    <w:rsid w:val="00B3619B"/>
    <w:rsid w:val="00B5751E"/>
    <w:rsid w:val="00B60BFE"/>
    <w:rsid w:val="00B63490"/>
    <w:rsid w:val="00B63EE3"/>
    <w:rsid w:val="00B76134"/>
    <w:rsid w:val="00B91372"/>
    <w:rsid w:val="00B915D4"/>
    <w:rsid w:val="00B943A9"/>
    <w:rsid w:val="00BD5D84"/>
    <w:rsid w:val="00BF75B7"/>
    <w:rsid w:val="00C33AE4"/>
    <w:rsid w:val="00C6602E"/>
    <w:rsid w:val="00C77FCE"/>
    <w:rsid w:val="00CF3AE5"/>
    <w:rsid w:val="00D234A1"/>
    <w:rsid w:val="00D426E1"/>
    <w:rsid w:val="00D507AF"/>
    <w:rsid w:val="00D71DF6"/>
    <w:rsid w:val="00D94BBF"/>
    <w:rsid w:val="00DA3946"/>
    <w:rsid w:val="00DD73CE"/>
    <w:rsid w:val="00E00164"/>
    <w:rsid w:val="00E005B5"/>
    <w:rsid w:val="00E02F48"/>
    <w:rsid w:val="00E125DD"/>
    <w:rsid w:val="00E469AB"/>
    <w:rsid w:val="00E6156B"/>
    <w:rsid w:val="00E72543"/>
    <w:rsid w:val="00E954E8"/>
    <w:rsid w:val="00EB1016"/>
    <w:rsid w:val="00EB32A4"/>
    <w:rsid w:val="00ED69A1"/>
    <w:rsid w:val="00F1446A"/>
    <w:rsid w:val="00F51079"/>
    <w:rsid w:val="00F51498"/>
    <w:rsid w:val="00F5772A"/>
    <w:rsid w:val="00F67521"/>
    <w:rsid w:val="00F86922"/>
    <w:rsid w:val="00F95FDD"/>
    <w:rsid w:val="00FC1675"/>
    <w:rsid w:val="00FE1CBC"/>
    <w:rsid w:val="00FE4737"/>
    <w:rsid w:val="00FF5D9E"/>
    <w:rsid w:val="00FF7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F54D52"/>
  <w15:chartTrackingRefBased/>
  <w15:docId w15:val="{CBBE4BB8-0ABE-41FE-9F3C-021642E7C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3">
    <w:name w:val="heading 3"/>
    <w:basedOn w:val="Normale"/>
    <w:link w:val="Titolo3Carattere"/>
    <w:uiPriority w:val="9"/>
    <w:qFormat/>
    <w:rsid w:val="009D760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D94B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semiHidden/>
    <w:unhideWhenUsed/>
    <w:rsid w:val="00A33B78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6604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3Carattere">
    <w:name w:val="Titolo 3 Carattere"/>
    <w:basedOn w:val="Carpredefinitoparagrafo"/>
    <w:link w:val="Titolo3"/>
    <w:uiPriority w:val="9"/>
    <w:rsid w:val="009D760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w-headline">
    <w:name w:val="mw-headline"/>
    <w:basedOn w:val="Carpredefinitoparagrafo"/>
    <w:rsid w:val="009D7606"/>
  </w:style>
  <w:style w:type="character" w:customStyle="1" w:styleId="mw-editsection">
    <w:name w:val="mw-editsection"/>
    <w:basedOn w:val="Carpredefinitoparagrafo"/>
    <w:rsid w:val="009D7606"/>
  </w:style>
  <w:style w:type="character" w:customStyle="1" w:styleId="mw-editsection-bracket">
    <w:name w:val="mw-editsection-bracket"/>
    <w:basedOn w:val="Carpredefinitoparagrafo"/>
    <w:rsid w:val="009D7606"/>
  </w:style>
  <w:style w:type="character" w:customStyle="1" w:styleId="mw-editsection-divider">
    <w:name w:val="mw-editsection-divider"/>
    <w:basedOn w:val="Carpredefinitoparagrafo"/>
    <w:rsid w:val="009D7606"/>
  </w:style>
  <w:style w:type="character" w:styleId="Collegamentovisitato">
    <w:name w:val="FollowedHyperlink"/>
    <w:basedOn w:val="Carpredefinitoparagrafo"/>
    <w:uiPriority w:val="99"/>
    <w:semiHidden/>
    <w:unhideWhenUsed/>
    <w:rsid w:val="008151A2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1451E7"/>
    <w:rPr>
      <w:b/>
      <w:bCs/>
    </w:rPr>
  </w:style>
  <w:style w:type="character" w:styleId="Enfasicorsivo">
    <w:name w:val="Emphasis"/>
    <w:basedOn w:val="Carpredefinitoparagrafo"/>
    <w:uiPriority w:val="20"/>
    <w:qFormat/>
    <w:rsid w:val="00EB101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51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.wikipedia.org/wiki/%CE%99%CF%83%CF%84%CE%B9%CE%B4%CE%AF%CE%BD%CE%B7" TargetMode="External"/><Relationship Id="rId13" Type="http://schemas.openxmlformats.org/officeDocument/2006/relationships/hyperlink" Target="https://el.wikipedia.org/wiki/%CE%A6%CE%B1%CE%B9%CE%BD%CF%85%CE%BB%CE%B1%CE%BB%CE%B1%CE%BD%CE%AF%CE%BD%CE%B7" TargetMode="External"/><Relationship Id="rId18" Type="http://schemas.openxmlformats.org/officeDocument/2006/relationships/hyperlink" Target="https://el.wikipedia.org/wiki/%CE%A5%CE%B4%CF%81%CE%BF%CF%87%CE%BB%CF%89%CF%81%CE%B9%CE%BA%CF%8C_%CE%BF%CE%BE%CF%8D" TargetMode="External"/><Relationship Id="rId26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hyperlink" Target="https://el.wikipedia.org/wiki/%CE%98%CE%B7%CE%BB%CE%B1%CF%83%CF%84%CE%B9%CE%BA%CF%8C" TargetMode="External"/><Relationship Id="rId7" Type="http://schemas.openxmlformats.org/officeDocument/2006/relationships/hyperlink" Target="https://el.wikipedia.org/wiki/%CE%99%CF%83%CE%BF%CE%BB%CE%B5%CF%85%CE%BA%CE%AF%CE%BD%CE%B7" TargetMode="External"/><Relationship Id="rId12" Type="http://schemas.openxmlformats.org/officeDocument/2006/relationships/hyperlink" Target="https://el.wikipedia.org/wiki/%CE%A4%CF%81%CF%85%CF%80%CF%84%CE%BF%CF%86%CE%AC%CE%BD%CE%B7" TargetMode="External"/><Relationship Id="rId17" Type="http://schemas.openxmlformats.org/officeDocument/2006/relationships/image" Target="media/image2.jpeg"/><Relationship Id="rId25" Type="http://schemas.openxmlformats.org/officeDocument/2006/relationships/hyperlink" Target="https://el.wikipedia.org/wiki/%CE%91%CE%BC%CE%B9%CE%BD%CE%BF%CE%BE%CE%AD%CE%B1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.wikipedia.org/wiki/%CE%93%CE%B1%CE%BB%CE%B1%CE%BA%CF%84%CE%BF%CE%BA%CE%BF%CE%BC%CE%B9%CE%BA%CE%AC_%CF%80%CF%81%CE%BF%CF%8A%CF%8C%CE%BD%CF%84%CE%B1" TargetMode="External"/><Relationship Id="rId20" Type="http://schemas.openxmlformats.org/officeDocument/2006/relationships/hyperlink" Target="https://el.wikipedia.org/wiki/%CE%92%CF%81%CE%AD%CF%86%CE%BF%CF%82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el.wikipedia.org/wiki/%CE%98%CF%81%CE%B5%CE%BF%CE%BD%CE%AF%CE%BD%CE%B7" TargetMode="External"/><Relationship Id="rId11" Type="http://schemas.openxmlformats.org/officeDocument/2006/relationships/hyperlink" Target="https://el.wikipedia.org/wiki/%CE%9C%CE%B5%CE%B8%CE%B5%CE%B9%CE%BF%CE%BD%CE%AF%CE%BD%CE%B7" TargetMode="External"/><Relationship Id="rId24" Type="http://schemas.openxmlformats.org/officeDocument/2006/relationships/oleObject" Target="embeddings/oleObject1.bin"/><Relationship Id="rId5" Type="http://schemas.openxmlformats.org/officeDocument/2006/relationships/image" Target="media/image1.jpeg"/><Relationship Id="rId15" Type="http://schemas.openxmlformats.org/officeDocument/2006/relationships/hyperlink" Target="https://el.wikipedia.org/wiki/%CE%9A%CF%81%CE%AD%CE%B1%CF%82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6.png"/><Relationship Id="rId10" Type="http://schemas.openxmlformats.org/officeDocument/2006/relationships/hyperlink" Target="https://el.wikipedia.org/wiki/%CE%9B%CF%85%CF%83%CE%AF%CE%BD%CE%B7" TargetMode="External"/><Relationship Id="rId19" Type="http://schemas.openxmlformats.org/officeDocument/2006/relationships/hyperlink" Target="https://el.wikipedia.org/wiki/%CE%9B%CE%B5%CF%80%CF%84%CF%8C_%CE%AD%CE%BD%CF%84%CE%B5%CF%81%CE%B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l.wikipedia.org/wiki/%CE%9B%CE%B5%CF%85%CE%BA%CE%AF%CE%BD%CE%B7" TargetMode="External"/><Relationship Id="rId14" Type="http://schemas.openxmlformats.org/officeDocument/2006/relationships/hyperlink" Target="https://el.wikipedia.org/wiki/%CE%91%CF%81%CE%B3%CE%B9%CE%BD%CE%AF%CE%BD%CE%B7" TargetMode="External"/><Relationship Id="rId22" Type="http://schemas.openxmlformats.org/officeDocument/2006/relationships/hyperlink" Target="https://el.wikipedia.org/wiki/%CE%91%CE%BD%CF%84%CE%AF%CF%83%CF%89%CE%BC%CE%B1" TargetMode="External"/><Relationship Id="rId27" Type="http://schemas.openxmlformats.org/officeDocument/2006/relationships/image" Target="media/image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6</Pages>
  <Words>1488</Words>
  <Characters>8485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Fani</dc:creator>
  <cp:keywords/>
  <dc:description/>
  <cp:lastModifiedBy>Fani</cp:lastModifiedBy>
  <cp:revision>112</cp:revision>
  <dcterms:created xsi:type="dcterms:W3CDTF">2021-03-26T11:45:00Z</dcterms:created>
  <dcterms:modified xsi:type="dcterms:W3CDTF">2021-03-26T17:00:00Z</dcterms:modified>
</cp:coreProperties>
</file>