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8" w:rsidRDefault="00EA1F1E">
      <w:pPr>
        <w:rPr>
          <w:b/>
          <w:bCs/>
          <w:sz w:val="32"/>
          <w:szCs w:val="32"/>
        </w:rPr>
      </w:pPr>
      <w:r w:rsidRPr="00EA1F1E">
        <w:rPr>
          <w:b/>
          <w:bCs/>
          <w:sz w:val="32"/>
          <w:szCs w:val="32"/>
        </w:rPr>
        <w:t>ΜΑΘΗΜΑ   4</w:t>
      </w:r>
      <w:r w:rsidRPr="00EA1F1E">
        <w:rPr>
          <w:b/>
          <w:bCs/>
          <w:sz w:val="32"/>
          <w:szCs w:val="32"/>
          <w:vertAlign w:val="superscript"/>
        </w:rPr>
        <w:t>Ο</w:t>
      </w:r>
      <w:r w:rsidRPr="00EA1F1E">
        <w:rPr>
          <w:b/>
          <w:bCs/>
          <w:sz w:val="32"/>
          <w:szCs w:val="32"/>
        </w:rPr>
        <w:t xml:space="preserve">     ΑΝΘΡΩΠΙΝΟ  ΣΩΜΑ  &amp; </w:t>
      </w:r>
      <w:r w:rsidR="003C57AB">
        <w:rPr>
          <w:b/>
          <w:bCs/>
          <w:sz w:val="32"/>
          <w:szCs w:val="32"/>
        </w:rPr>
        <w:t>Η</w:t>
      </w:r>
      <w:r w:rsidRPr="00EA1F1E">
        <w:rPr>
          <w:b/>
          <w:bCs/>
          <w:sz w:val="32"/>
          <w:szCs w:val="32"/>
        </w:rPr>
        <w:t xml:space="preserve"> ΤΕΧΝΙΚΗ ΤΗΣ  ΚΙΝΗΣΗΣ</w:t>
      </w:r>
    </w:p>
    <w:p w:rsidR="009D73F6" w:rsidRDefault="009D73F6">
      <w:pPr>
        <w:rPr>
          <w:b/>
          <w:bCs/>
          <w:sz w:val="32"/>
          <w:szCs w:val="32"/>
        </w:rPr>
      </w:pPr>
    </w:p>
    <w:p w:rsidR="005A7AE7" w:rsidRPr="009D73F6" w:rsidRDefault="00AE2C47" w:rsidP="009D73F6">
      <w:pPr>
        <w:numPr>
          <w:ilvl w:val="0"/>
          <w:numId w:val="1"/>
        </w:numPr>
        <w:rPr>
          <w:sz w:val="32"/>
          <w:szCs w:val="32"/>
        </w:rPr>
      </w:pPr>
      <w:r w:rsidRPr="009D73F6">
        <w:rPr>
          <w:sz w:val="32"/>
          <w:szCs w:val="32"/>
        </w:rPr>
        <w:t xml:space="preserve">Το </w:t>
      </w:r>
      <w:proofErr w:type="spellStart"/>
      <w:r w:rsidRPr="009D73F6">
        <w:rPr>
          <w:sz w:val="32"/>
          <w:szCs w:val="32"/>
        </w:rPr>
        <w:t>Ανθρ</w:t>
      </w:r>
      <w:proofErr w:type="spellEnd"/>
      <w:r w:rsidRPr="009D73F6">
        <w:rPr>
          <w:sz w:val="32"/>
          <w:szCs w:val="32"/>
        </w:rPr>
        <w:t>. Σώμα είναι ένας αυτοκινούμενος μηχανισμός</w:t>
      </w:r>
    </w:p>
    <w:p w:rsidR="005A7AE7" w:rsidRPr="009D73F6" w:rsidRDefault="00AE2C47" w:rsidP="009D73F6">
      <w:pPr>
        <w:numPr>
          <w:ilvl w:val="0"/>
          <w:numId w:val="1"/>
        </w:numPr>
        <w:rPr>
          <w:sz w:val="32"/>
          <w:szCs w:val="32"/>
        </w:rPr>
      </w:pPr>
      <w:r w:rsidRPr="009D73F6">
        <w:rPr>
          <w:sz w:val="32"/>
          <w:szCs w:val="32"/>
        </w:rPr>
        <w:t>Κάθε κίνηση είναι αποτέλεσμα εφαρμογής μίας ή περισσοτέρων μυϊκών δυνάμεων, που προέρχονται μέσα από το σώμα και εφαρμογής εξωτερικών δυνάμεων που προέρχονται από το περιβάλλον</w:t>
      </w:r>
    </w:p>
    <w:p w:rsidR="009D73F6" w:rsidRDefault="00AE2C47" w:rsidP="009D73F6">
      <w:pPr>
        <w:numPr>
          <w:ilvl w:val="0"/>
          <w:numId w:val="1"/>
        </w:numPr>
        <w:rPr>
          <w:sz w:val="32"/>
          <w:szCs w:val="32"/>
        </w:rPr>
      </w:pPr>
      <w:r w:rsidRPr="009D73F6">
        <w:rPr>
          <w:sz w:val="32"/>
          <w:szCs w:val="32"/>
        </w:rPr>
        <w:t xml:space="preserve">Οι εσωτερικές δυνάμεις προσπαθούν αρχικά να υπερνικήσουν τις εξωτερικές </w:t>
      </w:r>
      <w:r w:rsidR="009D73F6" w:rsidRPr="009D73F6">
        <w:rPr>
          <w:sz w:val="32"/>
          <w:szCs w:val="32"/>
        </w:rPr>
        <w:t>κ</w:t>
      </w:r>
      <w:r w:rsidR="00E24E75">
        <w:rPr>
          <w:sz w:val="32"/>
          <w:szCs w:val="32"/>
        </w:rPr>
        <w:t>αι</w:t>
      </w:r>
      <w:r w:rsidR="009D73F6" w:rsidRPr="009D73F6">
        <w:rPr>
          <w:sz w:val="32"/>
          <w:szCs w:val="32"/>
        </w:rPr>
        <w:t xml:space="preserve"> στη συνέχεια να θέσουν το σώμα σε κίνηση </w:t>
      </w:r>
    </w:p>
    <w:p w:rsidR="00A93C65" w:rsidRDefault="00A93C65" w:rsidP="00A93C65">
      <w:pPr>
        <w:ind w:left="720"/>
        <w:rPr>
          <w:sz w:val="32"/>
          <w:szCs w:val="32"/>
        </w:rPr>
      </w:pPr>
    </w:p>
    <w:p w:rsidR="005A7AE7" w:rsidRDefault="00AE2C47" w:rsidP="00A93C65">
      <w:pPr>
        <w:ind w:left="360"/>
        <w:rPr>
          <w:sz w:val="32"/>
          <w:szCs w:val="32"/>
        </w:rPr>
      </w:pPr>
      <w:proofErr w:type="spellStart"/>
      <w:r w:rsidRPr="00A93C65">
        <w:rPr>
          <w:sz w:val="32"/>
          <w:szCs w:val="32"/>
        </w:rPr>
        <w:t>Π.χ</w:t>
      </w:r>
      <w:proofErr w:type="spellEnd"/>
      <w:r w:rsidRPr="00A93C65">
        <w:rPr>
          <w:sz w:val="32"/>
          <w:szCs w:val="32"/>
        </w:rPr>
        <w:t xml:space="preserve"> το αποτέλεσμα μιας δύναμης που είναι ίση και αντίθετη με μια αντίσταση είναι μηδενικό, ενώ όταν ένα σώμα κινείται και επάνω του εφαρμοστεί μια δύναμ</w:t>
      </w:r>
      <w:r w:rsidR="00A93C65">
        <w:rPr>
          <w:sz w:val="32"/>
          <w:szCs w:val="32"/>
        </w:rPr>
        <w:t>η με την ίδια διεύθυνση και φορά,</w:t>
      </w:r>
      <w:r w:rsidRPr="00A93C65">
        <w:rPr>
          <w:sz w:val="32"/>
          <w:szCs w:val="32"/>
        </w:rPr>
        <w:t xml:space="preserve"> τότε το σώμα θα κινηθεί γρηγορότερα</w:t>
      </w:r>
    </w:p>
    <w:p w:rsidR="00A93C65" w:rsidRDefault="00A93C65" w:rsidP="00A93C65">
      <w:pPr>
        <w:ind w:left="360"/>
        <w:rPr>
          <w:sz w:val="32"/>
          <w:szCs w:val="32"/>
        </w:rPr>
      </w:pPr>
    </w:p>
    <w:p w:rsidR="005A7AE7" w:rsidRPr="00A93C65" w:rsidRDefault="00AE2C47" w:rsidP="00A93C65">
      <w:pPr>
        <w:numPr>
          <w:ilvl w:val="0"/>
          <w:numId w:val="3"/>
        </w:numPr>
        <w:rPr>
          <w:sz w:val="32"/>
          <w:szCs w:val="32"/>
        </w:rPr>
      </w:pPr>
      <w:r w:rsidRPr="00A93C65">
        <w:rPr>
          <w:sz w:val="32"/>
          <w:szCs w:val="32"/>
        </w:rPr>
        <w:t xml:space="preserve">Οι κινήσεις του </w:t>
      </w:r>
      <w:proofErr w:type="spellStart"/>
      <w:r w:rsidRPr="00A93C65">
        <w:rPr>
          <w:sz w:val="32"/>
          <w:szCs w:val="32"/>
        </w:rPr>
        <w:t>Ανθρ</w:t>
      </w:r>
      <w:proofErr w:type="spellEnd"/>
      <w:r w:rsidRPr="00A93C65">
        <w:rPr>
          <w:sz w:val="32"/>
          <w:szCs w:val="32"/>
        </w:rPr>
        <w:t>. Σώματος είναι αποτέλεσμα εφαρμογής πολλών διαφορετικών δυνάμεων</w:t>
      </w:r>
    </w:p>
    <w:p w:rsidR="005A7AE7" w:rsidRPr="00A93C65" w:rsidRDefault="00AE2C47" w:rsidP="00A93C65">
      <w:pPr>
        <w:numPr>
          <w:ilvl w:val="0"/>
          <w:numId w:val="3"/>
        </w:numPr>
        <w:rPr>
          <w:sz w:val="32"/>
          <w:szCs w:val="32"/>
        </w:rPr>
      </w:pPr>
      <w:r w:rsidRPr="00A93C65">
        <w:rPr>
          <w:sz w:val="32"/>
          <w:szCs w:val="32"/>
        </w:rPr>
        <w:t xml:space="preserve">Όσο πιο πολύπλοκη γίνεται η κίνηση, τόσο μεγαλύτερος είναι ο αριθμός των μυών που συμμετέχουν και τόσο περισσότερο πολύπλοκος είναι ο συνδυασμός των μυϊκών δυνάμεων </w:t>
      </w:r>
    </w:p>
    <w:p w:rsidR="00A93C65" w:rsidRPr="00A93C65" w:rsidRDefault="00A93C65" w:rsidP="00A93C65">
      <w:pPr>
        <w:ind w:left="360"/>
        <w:rPr>
          <w:sz w:val="32"/>
          <w:szCs w:val="32"/>
        </w:rPr>
      </w:pPr>
    </w:p>
    <w:p w:rsidR="00A93C65" w:rsidRPr="009D73F6" w:rsidRDefault="00A93C65" w:rsidP="00A93C65">
      <w:pPr>
        <w:ind w:left="720"/>
        <w:rPr>
          <w:sz w:val="32"/>
          <w:szCs w:val="32"/>
        </w:rPr>
      </w:pPr>
    </w:p>
    <w:p w:rsidR="009D73F6" w:rsidRDefault="00A93C65">
      <w:pPr>
        <w:rPr>
          <w:b/>
          <w:bCs/>
          <w:sz w:val="32"/>
          <w:szCs w:val="32"/>
        </w:rPr>
      </w:pPr>
      <w:r w:rsidRPr="00A93C65">
        <w:rPr>
          <w:b/>
          <w:bCs/>
          <w:sz w:val="32"/>
          <w:szCs w:val="32"/>
        </w:rPr>
        <w:lastRenderedPageBreak/>
        <w:t>ΠΑΡΑΔΕΙΓΜΑ   ΣΥΝΔΙΑΣΜΟΥ ΜΥΙΚΩΝ   ΟΜΑΔΩΝ</w:t>
      </w:r>
      <w:r>
        <w:rPr>
          <w:b/>
          <w:bCs/>
          <w:sz w:val="32"/>
          <w:szCs w:val="32"/>
        </w:rPr>
        <w:t>:</w:t>
      </w:r>
    </w:p>
    <w:p w:rsidR="00A93C65" w:rsidRDefault="00A93C65">
      <w:pPr>
        <w:rPr>
          <w:b/>
          <w:bCs/>
          <w:sz w:val="32"/>
          <w:szCs w:val="32"/>
        </w:rPr>
      </w:pPr>
    </w:p>
    <w:p w:rsidR="005A7AE7" w:rsidRPr="00A93C65" w:rsidRDefault="00AE2C47" w:rsidP="00A93C65">
      <w:pPr>
        <w:numPr>
          <w:ilvl w:val="0"/>
          <w:numId w:val="4"/>
        </w:numPr>
        <w:rPr>
          <w:sz w:val="32"/>
          <w:szCs w:val="32"/>
        </w:rPr>
      </w:pPr>
      <w:r w:rsidRPr="00A93C65">
        <w:rPr>
          <w:sz w:val="32"/>
          <w:szCs w:val="32"/>
        </w:rPr>
        <w:t xml:space="preserve">Το </w:t>
      </w:r>
      <w:r w:rsidRPr="00A93C65">
        <w:rPr>
          <w:b/>
          <w:bCs/>
          <w:sz w:val="32"/>
          <w:szCs w:val="32"/>
        </w:rPr>
        <w:t>κράτημα</w:t>
      </w:r>
      <w:r w:rsidRPr="00A93C65">
        <w:rPr>
          <w:sz w:val="32"/>
          <w:szCs w:val="32"/>
        </w:rPr>
        <w:t xml:space="preserve"> </w:t>
      </w:r>
      <w:r w:rsidR="004F0846" w:rsidRPr="00A93C65">
        <w:rPr>
          <w:sz w:val="32"/>
          <w:szCs w:val="32"/>
        </w:rPr>
        <w:t>μιας</w:t>
      </w:r>
      <w:r w:rsidRPr="00A93C65">
        <w:rPr>
          <w:sz w:val="32"/>
          <w:szCs w:val="32"/>
        </w:rPr>
        <w:t xml:space="preserve"> σφαίρας στο χέρι απαιτεί τη λειτουργία των </w:t>
      </w:r>
      <w:proofErr w:type="spellStart"/>
      <w:r w:rsidRPr="00A93C65">
        <w:rPr>
          <w:sz w:val="32"/>
          <w:szCs w:val="32"/>
        </w:rPr>
        <w:t>καμπτήρων</w:t>
      </w:r>
      <w:proofErr w:type="spellEnd"/>
      <w:r w:rsidRPr="00A93C65">
        <w:rPr>
          <w:sz w:val="32"/>
          <w:szCs w:val="32"/>
        </w:rPr>
        <w:t xml:space="preserve"> μυών των δακτύλων, για να ξεπεραστεί το βάρος της</w:t>
      </w:r>
    </w:p>
    <w:p w:rsidR="005A7AE7" w:rsidRPr="00A93C65" w:rsidRDefault="00AE2C47" w:rsidP="00A93C65">
      <w:pPr>
        <w:numPr>
          <w:ilvl w:val="0"/>
          <w:numId w:val="4"/>
        </w:numPr>
        <w:rPr>
          <w:sz w:val="32"/>
          <w:szCs w:val="32"/>
        </w:rPr>
      </w:pPr>
      <w:r w:rsidRPr="00A93C65">
        <w:rPr>
          <w:sz w:val="32"/>
          <w:szCs w:val="32"/>
        </w:rPr>
        <w:t xml:space="preserve">Η </w:t>
      </w:r>
      <w:r w:rsidRPr="00A93C65">
        <w:rPr>
          <w:b/>
          <w:bCs/>
          <w:sz w:val="32"/>
          <w:szCs w:val="32"/>
        </w:rPr>
        <w:t xml:space="preserve">ανύψωσή </w:t>
      </w:r>
      <w:r w:rsidRPr="00A93C65">
        <w:rPr>
          <w:sz w:val="32"/>
          <w:szCs w:val="32"/>
        </w:rPr>
        <w:t xml:space="preserve">της από τη θέση του ώμου στην ανάταση απαιτεί τη συνδυασμένη εφαρμογή των δυνάμεων που προέρχονται από τη λειτουργία των μυών του </w:t>
      </w:r>
      <w:r w:rsidR="00745CEA" w:rsidRPr="00A93C65">
        <w:rPr>
          <w:sz w:val="32"/>
          <w:szCs w:val="32"/>
        </w:rPr>
        <w:t>πήχη</w:t>
      </w:r>
      <w:r w:rsidRPr="00A93C65">
        <w:rPr>
          <w:sz w:val="32"/>
          <w:szCs w:val="32"/>
        </w:rPr>
        <w:t>, του βραχίονα</w:t>
      </w:r>
      <w:r w:rsidR="000D0D49">
        <w:rPr>
          <w:sz w:val="32"/>
          <w:szCs w:val="32"/>
        </w:rPr>
        <w:t>,</w:t>
      </w:r>
      <w:r w:rsidRPr="00A93C65">
        <w:rPr>
          <w:sz w:val="32"/>
          <w:szCs w:val="32"/>
        </w:rPr>
        <w:t xml:space="preserve"> της ωμικής ζώνης κ</w:t>
      </w:r>
      <w:r w:rsidR="000D0D49">
        <w:rPr>
          <w:sz w:val="32"/>
          <w:szCs w:val="32"/>
        </w:rPr>
        <w:t>αι</w:t>
      </w:r>
      <w:r w:rsidRPr="00A93C65">
        <w:rPr>
          <w:sz w:val="32"/>
          <w:szCs w:val="32"/>
        </w:rPr>
        <w:t xml:space="preserve"> του κορμού</w:t>
      </w:r>
    </w:p>
    <w:p w:rsidR="005A7AE7" w:rsidRDefault="00AE2C47" w:rsidP="00A93C65">
      <w:pPr>
        <w:numPr>
          <w:ilvl w:val="0"/>
          <w:numId w:val="4"/>
        </w:numPr>
        <w:rPr>
          <w:sz w:val="32"/>
          <w:szCs w:val="32"/>
        </w:rPr>
      </w:pPr>
      <w:r w:rsidRPr="00A93C65">
        <w:rPr>
          <w:sz w:val="32"/>
          <w:szCs w:val="32"/>
        </w:rPr>
        <w:t xml:space="preserve">Η </w:t>
      </w:r>
      <w:r w:rsidRPr="00A93C65">
        <w:rPr>
          <w:b/>
          <w:bCs/>
          <w:sz w:val="32"/>
          <w:szCs w:val="32"/>
        </w:rPr>
        <w:t>ρίψη</w:t>
      </w:r>
      <w:r w:rsidRPr="00A93C65">
        <w:rPr>
          <w:sz w:val="32"/>
          <w:szCs w:val="32"/>
        </w:rPr>
        <w:t xml:space="preserve"> της σφαίρας απαιτεί όλα τα προηγούμενα συν τις δυνάμεις από τους μύες των κάτω άκρων </w:t>
      </w:r>
    </w:p>
    <w:p w:rsidR="00A93C65" w:rsidRDefault="00A93C65" w:rsidP="00A93C65">
      <w:pPr>
        <w:rPr>
          <w:sz w:val="32"/>
          <w:szCs w:val="32"/>
        </w:rPr>
      </w:pPr>
    </w:p>
    <w:p w:rsidR="00A93C65" w:rsidRPr="00A93C65" w:rsidRDefault="00A93C65" w:rsidP="00A93C65">
      <w:pPr>
        <w:rPr>
          <w:b/>
          <w:sz w:val="32"/>
          <w:szCs w:val="32"/>
        </w:rPr>
      </w:pPr>
      <w:r w:rsidRPr="00A93C65">
        <w:rPr>
          <w:b/>
          <w:sz w:val="32"/>
          <w:szCs w:val="32"/>
        </w:rPr>
        <w:t>ΕΡΩΤΗΣΗ  ΠΙΣΤΟΠΟΙΗΣΗΣ</w:t>
      </w:r>
    </w:p>
    <w:p w:rsidR="00A93C65" w:rsidRPr="00A93C65" w:rsidRDefault="00A93C65" w:rsidP="00A93C65">
      <w:pPr>
        <w:tabs>
          <w:tab w:val="left" w:pos="820"/>
        </w:tabs>
        <w:ind w:left="822" w:right="354" w:hanging="579"/>
        <w:jc w:val="both"/>
        <w:rPr>
          <w:rFonts w:eastAsia="Arial" w:cs="Arial"/>
          <w:b/>
          <w:sz w:val="28"/>
          <w:szCs w:val="28"/>
        </w:rPr>
      </w:pPr>
      <w:r w:rsidRPr="00940758">
        <w:rPr>
          <w:b/>
          <w:sz w:val="28"/>
          <w:szCs w:val="28"/>
        </w:rPr>
        <w:t xml:space="preserve">4. </w:t>
      </w:r>
      <w:r w:rsidRPr="00940758">
        <w:rPr>
          <w:rFonts w:eastAsia="Arial" w:cs="Arial"/>
          <w:b/>
          <w:sz w:val="28"/>
          <w:szCs w:val="28"/>
        </w:rPr>
        <w:t>α)</w:t>
      </w:r>
      <w:r w:rsidRPr="00A93C65">
        <w:rPr>
          <w:rFonts w:eastAsia="Arial" w:cs="Arial"/>
          <w:b/>
          <w:sz w:val="28"/>
          <w:szCs w:val="28"/>
        </w:rPr>
        <w:t xml:space="preserve"> Για τη διατήρηση της σωστής στάσης από  ποια ανατομικά σημεία του ανθρώπινου σώματος πρέπει να περνάει η γραμμή της βαρύτητας; β) Ποιες παθολογικές καταστάσεις της σπονδυλικής στήλης προκαλούνται από λανθασμένες στάσεις;</w:t>
      </w:r>
    </w:p>
    <w:p w:rsidR="00A93C65" w:rsidRPr="00A93C65" w:rsidRDefault="00A93C65" w:rsidP="00A93C65">
      <w:pPr>
        <w:tabs>
          <w:tab w:val="left" w:pos="820"/>
        </w:tabs>
        <w:ind w:right="354"/>
        <w:jc w:val="both"/>
        <w:rPr>
          <w:sz w:val="28"/>
          <w:szCs w:val="28"/>
        </w:rPr>
      </w:pPr>
    </w:p>
    <w:p w:rsidR="00A93C65" w:rsidRPr="00A93C65" w:rsidRDefault="00A93C65" w:rsidP="00A93C65">
      <w:pPr>
        <w:rPr>
          <w:sz w:val="28"/>
          <w:szCs w:val="28"/>
        </w:rPr>
      </w:pPr>
      <w:r w:rsidRPr="00A93C65">
        <w:rPr>
          <w:sz w:val="28"/>
          <w:szCs w:val="28"/>
        </w:rPr>
        <w:t xml:space="preserve">α) Όταν ένα σώμα στέκεται στην όρθια στάση, η δύναμη της βαρύτητας ασκείται κατακόρυφα προς το κέντρο της γης. </w:t>
      </w:r>
      <w:r w:rsidRPr="007F3B4C">
        <w:rPr>
          <w:b/>
          <w:sz w:val="28"/>
          <w:szCs w:val="28"/>
        </w:rPr>
        <w:t>Το σημείο εφαρμογής (κέντρο μάζας) του διανύσματος της βαρύτητας βρίσκεται στο ύψος του δεύτερου σπονδύλου της οσφυϊκής μοίρας της σπονδυλικής στήλης.</w:t>
      </w:r>
      <w:r w:rsidRPr="00A93C65">
        <w:rPr>
          <w:sz w:val="28"/>
          <w:szCs w:val="28"/>
        </w:rPr>
        <w:t xml:space="preserve"> Εάν μετρήσουμε την απόσταση από τα πέλματα μέχρι την άκρη του κρανίου στην όρθια θέση, τότε το κέντρο μάζας βρίσκεται στο 55% της απόστασης για τους άνδρες και στο 57% για τις γυναίκες. </w:t>
      </w:r>
      <w:r w:rsidRPr="007F3B4C">
        <w:rPr>
          <w:b/>
          <w:sz w:val="28"/>
          <w:szCs w:val="28"/>
        </w:rPr>
        <w:t>Το άτομο ισορροπεί στην όρθια θέση έχοντας ως βάση στήριξης του σώματος την απόσταση ανάμεσα στα δύο πέλματα (στο μετωπιαίο επίπεδο). Η γραμμή της βαρύτητας του σώματος βρίσκεται εντός της βάσης</w:t>
      </w:r>
      <w:r w:rsidRPr="00A93C65">
        <w:rPr>
          <w:sz w:val="28"/>
          <w:szCs w:val="28"/>
        </w:rPr>
        <w:t xml:space="preserve"> </w:t>
      </w:r>
      <w:r w:rsidRPr="007F3B4C">
        <w:rPr>
          <w:b/>
          <w:sz w:val="28"/>
          <w:szCs w:val="28"/>
        </w:rPr>
        <w:lastRenderedPageBreak/>
        <w:t xml:space="preserve">στήριξης, ανάμεσα στα δύο πέλματα και λίγο μπροστά από την </w:t>
      </w:r>
      <w:proofErr w:type="spellStart"/>
      <w:r w:rsidRPr="007F3B4C">
        <w:rPr>
          <w:b/>
          <w:sz w:val="28"/>
          <w:szCs w:val="28"/>
        </w:rPr>
        <w:t>ποδοκνημική</w:t>
      </w:r>
      <w:proofErr w:type="spellEnd"/>
      <w:r w:rsidRPr="007F3B4C">
        <w:rPr>
          <w:b/>
          <w:sz w:val="28"/>
          <w:szCs w:val="28"/>
        </w:rPr>
        <w:t xml:space="preserve"> άρθρωση.</w:t>
      </w:r>
      <w:r w:rsidRPr="00A93C65">
        <w:rPr>
          <w:sz w:val="28"/>
          <w:szCs w:val="28"/>
        </w:rPr>
        <w:t xml:space="preserve"> Στη στάση αυτή, το σύνολο των ροπών και των δυνάμεων που ασκούνται στο σύστημα</w:t>
      </w:r>
      <w:r w:rsidR="007F3B4C">
        <w:rPr>
          <w:sz w:val="28"/>
          <w:szCs w:val="28"/>
        </w:rPr>
        <w:t>,</w:t>
      </w:r>
      <w:r w:rsidRPr="00A93C65">
        <w:rPr>
          <w:sz w:val="28"/>
          <w:szCs w:val="28"/>
        </w:rPr>
        <w:t xml:space="preserve"> είναι ίσο με μηδέν. Δηλαδή η δύναμη της βαρύτητας και η δύναμη αντίδρασης του εδάφους είναι ίσες, αν και τα δυο διανύσματα δε συμπίπτουν σχεδόν ποτέ.</w:t>
      </w:r>
    </w:p>
    <w:p w:rsidR="00A93C65" w:rsidRPr="00A93C65" w:rsidRDefault="00A93C65" w:rsidP="00AE2C47">
      <w:pPr>
        <w:tabs>
          <w:tab w:val="left" w:pos="820"/>
        </w:tabs>
        <w:ind w:right="354"/>
        <w:jc w:val="both"/>
        <w:rPr>
          <w:sz w:val="28"/>
          <w:szCs w:val="28"/>
        </w:rPr>
      </w:pPr>
    </w:p>
    <w:p w:rsidR="00A93C65" w:rsidRPr="00A93C65" w:rsidRDefault="00A93C65" w:rsidP="00A93C65">
      <w:pPr>
        <w:rPr>
          <w:sz w:val="28"/>
          <w:szCs w:val="28"/>
        </w:rPr>
      </w:pPr>
      <w:r w:rsidRPr="00A93C65">
        <w:rPr>
          <w:sz w:val="28"/>
          <w:szCs w:val="28"/>
        </w:rPr>
        <w:t xml:space="preserve">β) Η ορθή στάση στη σπονδυλική στήλη προσφέρει άνεση και αποτρέπει παραμορφώσεις, ανισορροπίες και τραυματισμούς. Διατηρώντας μία ορθή στάση δεν καταπονείται το σώμα. Αντίθετα, η παρατεταμένη παραμονή σε λανθασμένες στάσεις οδηγεί σε παρατεταμένη βλάβη μυών, οστών και αρθρώσεων. Οι συνήθεις λανθασμένες στάσεις στην παιδική και εφηβική ηλικία συχνά προκαλούν παραμορφώσεις στον αναπτυσσόμενο σκελετό προκαλώντας </w:t>
      </w:r>
      <w:proofErr w:type="spellStart"/>
      <w:r w:rsidRPr="00A93C65">
        <w:rPr>
          <w:sz w:val="28"/>
          <w:szCs w:val="28"/>
        </w:rPr>
        <w:t>μυοσκελετικές</w:t>
      </w:r>
      <w:proofErr w:type="spellEnd"/>
      <w:r w:rsidRPr="00A93C65">
        <w:rPr>
          <w:sz w:val="28"/>
          <w:szCs w:val="28"/>
        </w:rPr>
        <w:t xml:space="preserve"> παθήσεις όπως σκολίωση, κύφωση και λόρδωση. Στις περιπτώσεις αυτές η σπονδυλική στήλη παρελκύει της φυσιολογικής της μορφολογίας και ανατομίας προκαλώντας περαιτέρω προβλήματα στο σώμα.</w:t>
      </w:r>
    </w:p>
    <w:p w:rsidR="00A93C65" w:rsidRPr="00244DE6" w:rsidRDefault="00A93C65" w:rsidP="00A93C65">
      <w:pPr>
        <w:rPr>
          <w:b/>
          <w:sz w:val="28"/>
          <w:szCs w:val="28"/>
        </w:rPr>
      </w:pPr>
      <w:r w:rsidRPr="00244DE6">
        <w:rPr>
          <w:b/>
          <w:sz w:val="28"/>
          <w:szCs w:val="28"/>
        </w:rPr>
        <w:t>Η σκολίωση είναι μια τρισδιάστατη παραμόρφωση της σπονδυλικής στήλης που δημιουργεί παρέκκλιση ή πλάγιο κύρτωμα στο μετωπιαίο επίπεδο που συχνά συνοδεύεται από στροφή των σπονδύλων στο εγκάρσιο επίπεδο.</w:t>
      </w:r>
    </w:p>
    <w:p w:rsidR="00A93C65" w:rsidRPr="00244DE6" w:rsidRDefault="00A93C65" w:rsidP="00A93C65">
      <w:pPr>
        <w:rPr>
          <w:b/>
          <w:sz w:val="28"/>
          <w:szCs w:val="28"/>
        </w:rPr>
      </w:pPr>
      <w:r w:rsidRPr="00244DE6">
        <w:rPr>
          <w:b/>
          <w:sz w:val="28"/>
          <w:szCs w:val="28"/>
        </w:rPr>
        <w:t xml:space="preserve">Ως φυσιολογική κύφωση χαρακτηρίζεται το φυσιολογικό προσθοπίσθιο κύρτωμα στη θωρακική μοίρα της σπονδυλικής στήλης με την κορυφή προς τα πίσω. </w:t>
      </w:r>
    </w:p>
    <w:p w:rsidR="00A93C65" w:rsidRPr="00244DE6" w:rsidRDefault="00A93C65" w:rsidP="00A93C65">
      <w:pPr>
        <w:rPr>
          <w:b/>
          <w:sz w:val="28"/>
          <w:szCs w:val="28"/>
        </w:rPr>
      </w:pPr>
      <w:r w:rsidRPr="00244DE6">
        <w:rPr>
          <w:b/>
          <w:sz w:val="28"/>
          <w:szCs w:val="28"/>
        </w:rPr>
        <w:t>Η λόρδωση της οσφυϊκής μοίρας της σπονδυλικής στήλης δεν είναι στην πραγματικότητα πάθηση</w:t>
      </w:r>
      <w:r w:rsidR="006678FB" w:rsidRPr="00244DE6">
        <w:rPr>
          <w:b/>
          <w:sz w:val="28"/>
          <w:szCs w:val="28"/>
        </w:rPr>
        <w:t>,</w:t>
      </w:r>
      <w:r w:rsidRPr="00244DE6">
        <w:rPr>
          <w:b/>
          <w:sz w:val="28"/>
          <w:szCs w:val="28"/>
        </w:rPr>
        <w:t xml:space="preserve"> όπως είναι η σκολίωση και η κύφωση. Είναι το αποτέλεσμα μιας άλλης παραμόρφωσης, συνήθως της κύφωσης και μερικές φορές της δυσλειτουργίας των ισχίων. Εάν ζητήσουμε από τον ασθενή να «ρουφήξει» την κοιλιά του, τότε η λόρδωση χάνεται και το άτομο </w:t>
      </w:r>
      <w:r w:rsidR="006678FB" w:rsidRPr="00244DE6">
        <w:rPr>
          <w:b/>
          <w:sz w:val="28"/>
          <w:szCs w:val="28"/>
        </w:rPr>
        <w:t xml:space="preserve">φαίνεται </w:t>
      </w:r>
      <w:r w:rsidRPr="00244DE6">
        <w:rPr>
          <w:b/>
          <w:sz w:val="28"/>
          <w:szCs w:val="28"/>
        </w:rPr>
        <w:t>σαν να «ψηλώνει». Χαρακτηρίζει την υπερβολική προσθοπίσθια καμπύλη της οσφυϊκής μοίρας της σπονδυλικής στήλης με το κοίλο στην πίσω πλευρά</w:t>
      </w:r>
      <w:r w:rsidR="006F6A7B" w:rsidRPr="00244DE6">
        <w:rPr>
          <w:b/>
          <w:sz w:val="28"/>
          <w:szCs w:val="28"/>
        </w:rPr>
        <w:t>.</w:t>
      </w:r>
    </w:p>
    <w:sectPr w:rsidR="00A93C65" w:rsidRPr="00244DE6" w:rsidSect="00EA44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82A"/>
    <w:multiLevelType w:val="hybridMultilevel"/>
    <w:tmpl w:val="D1EE417A"/>
    <w:lvl w:ilvl="0" w:tplc="51DCCE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A80F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A67F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D299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DED6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9047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8C9D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C826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F09C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2C86570"/>
    <w:multiLevelType w:val="hybridMultilevel"/>
    <w:tmpl w:val="82EE46B4"/>
    <w:lvl w:ilvl="0" w:tplc="B838F0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D40D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4A47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4862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5E05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9075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D452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261E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1852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7EA11A8"/>
    <w:multiLevelType w:val="hybridMultilevel"/>
    <w:tmpl w:val="FCA84C96"/>
    <w:lvl w:ilvl="0" w:tplc="790EAE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4845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8E81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9CE6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48B8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F0C2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06DD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E2C2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7601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D893863"/>
    <w:multiLevelType w:val="hybridMultilevel"/>
    <w:tmpl w:val="D3B2CD52"/>
    <w:lvl w:ilvl="0" w:tplc="73D2D8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A040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906F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44B2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8096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AA7A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4CC5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48DD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E0BE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A1F1E"/>
    <w:rsid w:val="000D0D49"/>
    <w:rsid w:val="00244DE6"/>
    <w:rsid w:val="003C57AB"/>
    <w:rsid w:val="003D7928"/>
    <w:rsid w:val="004E08F3"/>
    <w:rsid w:val="004F0846"/>
    <w:rsid w:val="005A7AE7"/>
    <w:rsid w:val="006678FB"/>
    <w:rsid w:val="006E04F9"/>
    <w:rsid w:val="006F6A7B"/>
    <w:rsid w:val="00745CEA"/>
    <w:rsid w:val="007F3B4C"/>
    <w:rsid w:val="00940758"/>
    <w:rsid w:val="009D73F6"/>
    <w:rsid w:val="00A93C65"/>
    <w:rsid w:val="00AE2C47"/>
    <w:rsid w:val="00E24E75"/>
    <w:rsid w:val="00EA1F1E"/>
    <w:rsid w:val="00EA44B8"/>
    <w:rsid w:val="00F8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3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80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4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2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621</Words>
  <Characters>3358</Characters>
  <Application>Microsoft Office Word</Application>
  <DocSecurity>0</DocSecurity>
  <Lines>27</Lines>
  <Paragraphs>7</Paragraphs>
  <ScaleCrop>false</ScaleCrop>
  <Company>Grizli777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2021-03-06T18:19:00Z</dcterms:created>
  <dcterms:modified xsi:type="dcterms:W3CDTF">2021-03-20T13:20:00Z</dcterms:modified>
</cp:coreProperties>
</file>