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B8" w:rsidRDefault="006A104D">
      <w:pPr>
        <w:rPr>
          <w:b/>
          <w:bCs/>
          <w:sz w:val="28"/>
          <w:szCs w:val="28"/>
        </w:rPr>
      </w:pPr>
      <w:r w:rsidRPr="006A104D">
        <w:rPr>
          <w:sz w:val="28"/>
          <w:szCs w:val="28"/>
        </w:rPr>
        <w:t>ΜΑΘΗΜΑ   6</w:t>
      </w:r>
      <w:r w:rsidRPr="006A104D">
        <w:rPr>
          <w:sz w:val="28"/>
          <w:szCs w:val="28"/>
          <w:vertAlign w:val="superscript"/>
        </w:rPr>
        <w:t>Ο</w:t>
      </w:r>
      <w:r w:rsidRPr="006A104D">
        <w:rPr>
          <w:sz w:val="28"/>
          <w:szCs w:val="28"/>
        </w:rPr>
        <w:t xml:space="preserve">   </w:t>
      </w:r>
      <w:r w:rsidRPr="006A104D">
        <w:rPr>
          <w:b/>
          <w:bCs/>
          <w:sz w:val="28"/>
          <w:szCs w:val="28"/>
        </w:rPr>
        <w:t>Η ΧΡΗΣΙΜΟΤΗΤΑ ΤΗΣ ΑΘΛΗΤΙΚΗΣ ΒΙΟΜΗΧΑΝΙΚΗΣ</w:t>
      </w:r>
    </w:p>
    <w:p w:rsidR="006A104D" w:rsidRDefault="006A104D">
      <w:pPr>
        <w:rPr>
          <w:b/>
          <w:bCs/>
          <w:sz w:val="28"/>
          <w:szCs w:val="28"/>
        </w:rPr>
      </w:pPr>
    </w:p>
    <w:p w:rsidR="006A104D" w:rsidRPr="006A104D" w:rsidRDefault="006A104D" w:rsidP="006A104D">
      <w:pPr>
        <w:rPr>
          <w:b/>
          <w:bCs/>
          <w:sz w:val="28"/>
          <w:szCs w:val="28"/>
        </w:rPr>
      </w:pPr>
      <w:r>
        <w:rPr>
          <w:b/>
          <w:bCs/>
          <w:sz w:val="28"/>
          <w:szCs w:val="28"/>
        </w:rPr>
        <w:t>1.</w:t>
      </w:r>
      <w:r w:rsidRPr="006A104D">
        <w:rPr>
          <w:b/>
          <w:bCs/>
          <w:sz w:val="28"/>
          <w:szCs w:val="28"/>
        </w:rPr>
        <w:t>Εστιάζει στην αναζήτηση του ιδανικού θεωρητικού μοντέλου εκτέλεσης της αθλητικής κίνησης, με βάση τους νόμους της φύσης</w:t>
      </w:r>
    </w:p>
    <w:p w:rsidR="007E158D" w:rsidRPr="006A104D" w:rsidRDefault="00FF3ACD" w:rsidP="006A104D">
      <w:pPr>
        <w:rPr>
          <w:sz w:val="28"/>
          <w:szCs w:val="28"/>
        </w:rPr>
      </w:pPr>
      <w:r w:rsidRPr="006A104D">
        <w:rPr>
          <w:sz w:val="28"/>
          <w:szCs w:val="28"/>
        </w:rPr>
        <w:t xml:space="preserve">Αναγνωρίζει όλους τους παράγοντες που συνεισφέρουν σε ένα συγκεκριμένο στόχο, προσδιορίζει τον συνδυασμό αυτών και στη συνέχεια καθορίζει το μοντέλο της συγκεκριμένης τεχνικής </w:t>
      </w:r>
    </w:p>
    <w:p w:rsidR="006A104D" w:rsidRDefault="006A104D" w:rsidP="006A104D">
      <w:pPr>
        <w:rPr>
          <w:sz w:val="28"/>
          <w:szCs w:val="28"/>
        </w:rPr>
      </w:pPr>
    </w:p>
    <w:p w:rsidR="006A104D" w:rsidRDefault="006A104D" w:rsidP="006A104D">
      <w:pPr>
        <w:rPr>
          <w:sz w:val="28"/>
          <w:szCs w:val="28"/>
        </w:rPr>
      </w:pPr>
      <w:r w:rsidRPr="006A104D">
        <w:rPr>
          <w:noProof/>
          <w:sz w:val="28"/>
          <w:szCs w:val="28"/>
          <w:lang w:eastAsia="el-GR"/>
        </w:rPr>
        <w:drawing>
          <wp:inline distT="0" distB="0" distL="0" distR="0">
            <wp:extent cx="5274310" cy="3404494"/>
            <wp:effectExtent l="19050" t="0" r="2540" b="0"/>
            <wp:docPr id="8" name="Εικόνα 8"/>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5"/>
                    <a:srcRect/>
                    <a:stretch>
                      <a:fillRect/>
                    </a:stretch>
                  </pic:blipFill>
                  <pic:spPr bwMode="auto">
                    <a:xfrm>
                      <a:off x="0" y="0"/>
                      <a:ext cx="5274310" cy="3404494"/>
                    </a:xfrm>
                    <a:prstGeom prst="rect">
                      <a:avLst/>
                    </a:prstGeom>
                    <a:noFill/>
                    <a:ln w="9525">
                      <a:noFill/>
                      <a:miter lim="800000"/>
                      <a:headEnd/>
                      <a:tailEnd/>
                    </a:ln>
                    <a:effectLst/>
                  </pic:spPr>
                </pic:pic>
              </a:graphicData>
            </a:graphic>
          </wp:inline>
        </w:drawing>
      </w:r>
    </w:p>
    <w:p w:rsidR="006A104D" w:rsidRDefault="006A104D" w:rsidP="006A104D">
      <w:pPr>
        <w:rPr>
          <w:sz w:val="28"/>
          <w:szCs w:val="28"/>
        </w:rPr>
      </w:pPr>
    </w:p>
    <w:p w:rsidR="006A104D" w:rsidRDefault="006A104D" w:rsidP="006A104D">
      <w:pPr>
        <w:rPr>
          <w:sz w:val="28"/>
          <w:szCs w:val="28"/>
        </w:rPr>
      </w:pPr>
    </w:p>
    <w:p w:rsidR="006A104D" w:rsidRDefault="006A104D" w:rsidP="006A104D">
      <w:pPr>
        <w:rPr>
          <w:sz w:val="28"/>
          <w:szCs w:val="28"/>
        </w:rPr>
      </w:pPr>
    </w:p>
    <w:p w:rsidR="006A104D" w:rsidRDefault="006A104D" w:rsidP="006A104D">
      <w:pPr>
        <w:rPr>
          <w:sz w:val="28"/>
          <w:szCs w:val="28"/>
        </w:rPr>
      </w:pPr>
    </w:p>
    <w:p w:rsidR="006A104D" w:rsidRDefault="006A104D" w:rsidP="006A104D">
      <w:pPr>
        <w:rPr>
          <w:sz w:val="28"/>
          <w:szCs w:val="28"/>
        </w:rPr>
      </w:pPr>
    </w:p>
    <w:p w:rsidR="006A104D" w:rsidRDefault="006A104D" w:rsidP="006A104D">
      <w:pPr>
        <w:rPr>
          <w:sz w:val="28"/>
          <w:szCs w:val="28"/>
        </w:rPr>
      </w:pPr>
    </w:p>
    <w:p w:rsidR="006A104D" w:rsidRDefault="006A104D" w:rsidP="006A104D">
      <w:pPr>
        <w:rPr>
          <w:b/>
          <w:bCs/>
          <w:sz w:val="28"/>
          <w:szCs w:val="28"/>
        </w:rPr>
      </w:pPr>
      <w:r w:rsidRPr="006A104D">
        <w:rPr>
          <w:b/>
          <w:bCs/>
          <w:sz w:val="28"/>
          <w:szCs w:val="28"/>
        </w:rPr>
        <w:lastRenderedPageBreak/>
        <w:t>2. Μελετάει την κίνηση των πρωταθλητών και αντιπαραθέτει τα στοιχεία αυτά με θεωρητικά μοντέλα</w:t>
      </w:r>
    </w:p>
    <w:p w:rsidR="006A104D" w:rsidRDefault="006A104D" w:rsidP="006A104D">
      <w:pPr>
        <w:rPr>
          <w:b/>
          <w:bCs/>
          <w:sz w:val="28"/>
          <w:szCs w:val="28"/>
        </w:rPr>
      </w:pPr>
      <w:r w:rsidRPr="006A104D">
        <w:rPr>
          <w:b/>
          <w:bCs/>
          <w:noProof/>
          <w:sz w:val="28"/>
          <w:szCs w:val="28"/>
          <w:lang w:eastAsia="el-GR"/>
        </w:rPr>
        <w:drawing>
          <wp:inline distT="0" distB="0" distL="0" distR="0">
            <wp:extent cx="5274310" cy="402899"/>
            <wp:effectExtent l="19050" t="0" r="2540" b="0"/>
            <wp:docPr id="9" name="Εικόνα 9"/>
            <wp:cNvGraphicFramePr/>
            <a:graphic xmlns:a="http://schemas.openxmlformats.org/drawingml/2006/main">
              <a:graphicData uri="http://schemas.openxmlformats.org/drawingml/2006/picture">
                <pic:pic xmlns:pic="http://schemas.openxmlformats.org/drawingml/2006/picture">
                  <pic:nvPicPr>
                    <pic:cNvPr id="17411" name="Picture 3"/>
                    <pic:cNvPicPr>
                      <a:picLocks noChangeAspect="1" noChangeArrowheads="1"/>
                    </pic:cNvPicPr>
                  </pic:nvPicPr>
                  <pic:blipFill>
                    <a:blip r:embed="rId6"/>
                    <a:srcRect/>
                    <a:stretch>
                      <a:fillRect/>
                    </a:stretch>
                  </pic:blipFill>
                  <pic:spPr bwMode="auto">
                    <a:xfrm>
                      <a:off x="0" y="0"/>
                      <a:ext cx="5274310" cy="402899"/>
                    </a:xfrm>
                    <a:prstGeom prst="rect">
                      <a:avLst/>
                    </a:prstGeom>
                    <a:noFill/>
                    <a:ln w="9525">
                      <a:noFill/>
                      <a:miter lim="800000"/>
                      <a:headEnd/>
                      <a:tailEnd/>
                    </a:ln>
                    <a:effectLst/>
                  </pic:spPr>
                </pic:pic>
              </a:graphicData>
            </a:graphic>
          </wp:inline>
        </w:drawing>
      </w:r>
    </w:p>
    <w:p w:rsidR="006A104D" w:rsidRDefault="006A104D" w:rsidP="006A104D">
      <w:pPr>
        <w:rPr>
          <w:b/>
          <w:bCs/>
          <w:sz w:val="28"/>
          <w:szCs w:val="28"/>
        </w:rPr>
      </w:pPr>
      <w:r w:rsidRPr="006A104D">
        <w:rPr>
          <w:b/>
          <w:bCs/>
          <w:noProof/>
          <w:sz w:val="28"/>
          <w:szCs w:val="28"/>
          <w:lang w:eastAsia="el-GR"/>
        </w:rPr>
        <w:drawing>
          <wp:inline distT="0" distB="0" distL="0" distR="0">
            <wp:extent cx="5274310" cy="2307511"/>
            <wp:effectExtent l="19050" t="0" r="2540" b="0"/>
            <wp:docPr id="10" name="Εικόνα 10"/>
            <wp:cNvGraphicFramePr/>
            <a:graphic xmlns:a="http://schemas.openxmlformats.org/drawingml/2006/main">
              <a:graphicData uri="http://schemas.openxmlformats.org/drawingml/2006/picture">
                <pic:pic xmlns:pic="http://schemas.openxmlformats.org/drawingml/2006/picture">
                  <pic:nvPicPr>
                    <pic:cNvPr id="17410" name="Picture 2"/>
                    <pic:cNvPicPr>
                      <a:picLocks noGrp="1" noChangeAspect="1" noChangeArrowheads="1"/>
                    </pic:cNvPicPr>
                  </pic:nvPicPr>
                  <pic:blipFill>
                    <a:blip r:embed="rId7"/>
                    <a:srcRect/>
                    <a:stretch>
                      <a:fillRect/>
                    </a:stretch>
                  </pic:blipFill>
                  <pic:spPr bwMode="auto">
                    <a:xfrm>
                      <a:off x="0" y="0"/>
                      <a:ext cx="5274310" cy="2307511"/>
                    </a:xfrm>
                    <a:prstGeom prst="rect">
                      <a:avLst/>
                    </a:prstGeom>
                    <a:noFill/>
                    <a:ln w="9525">
                      <a:noFill/>
                      <a:miter lim="800000"/>
                      <a:headEnd/>
                      <a:tailEnd/>
                    </a:ln>
                    <a:effectLst/>
                  </pic:spPr>
                </pic:pic>
              </a:graphicData>
            </a:graphic>
          </wp:inline>
        </w:drawing>
      </w:r>
    </w:p>
    <w:p w:rsidR="006A104D" w:rsidRDefault="006A104D" w:rsidP="006A104D">
      <w:pPr>
        <w:rPr>
          <w:b/>
          <w:bCs/>
          <w:sz w:val="28"/>
          <w:szCs w:val="28"/>
        </w:rPr>
      </w:pPr>
    </w:p>
    <w:p w:rsidR="006A104D" w:rsidRDefault="006A104D" w:rsidP="006A104D">
      <w:pPr>
        <w:rPr>
          <w:b/>
          <w:bCs/>
          <w:sz w:val="28"/>
          <w:szCs w:val="28"/>
        </w:rPr>
      </w:pPr>
      <w:r w:rsidRPr="006A104D">
        <w:rPr>
          <w:b/>
          <w:bCs/>
          <w:sz w:val="28"/>
          <w:szCs w:val="28"/>
        </w:rPr>
        <w:br/>
        <w:t xml:space="preserve">3. Μελετάει την επίδραση των αθλ. οργάνων στην επίδοση κ δίνει οδηγίες για την κατασκευή τους   </w:t>
      </w:r>
    </w:p>
    <w:p w:rsidR="007E158D" w:rsidRPr="006A104D" w:rsidRDefault="00FF3ACD" w:rsidP="006A104D">
      <w:pPr>
        <w:rPr>
          <w:bCs/>
          <w:sz w:val="28"/>
          <w:szCs w:val="28"/>
        </w:rPr>
      </w:pPr>
      <w:r w:rsidRPr="006A104D">
        <w:rPr>
          <w:bCs/>
          <w:sz w:val="28"/>
          <w:szCs w:val="28"/>
        </w:rPr>
        <w:t xml:space="preserve">Σε πολλά αγωνίσματα η τελική επίδοση εξαρτάται από την αλληλεπίδραση του αθλητή (δύναμη, ταχύτητα, </w:t>
      </w:r>
      <w:proofErr w:type="spellStart"/>
      <w:r w:rsidRPr="006A104D">
        <w:rPr>
          <w:bCs/>
          <w:sz w:val="28"/>
          <w:szCs w:val="28"/>
        </w:rPr>
        <w:t>σωματότυπος</w:t>
      </w:r>
      <w:proofErr w:type="spellEnd"/>
      <w:r w:rsidRPr="006A104D">
        <w:rPr>
          <w:bCs/>
          <w:sz w:val="28"/>
          <w:szCs w:val="28"/>
        </w:rPr>
        <w:t xml:space="preserve">) με το αθλητικό όργανο που χρησιμοποιεί. Η </w:t>
      </w:r>
      <w:proofErr w:type="spellStart"/>
      <w:r w:rsidRPr="006A104D">
        <w:rPr>
          <w:bCs/>
          <w:sz w:val="28"/>
          <w:szCs w:val="28"/>
        </w:rPr>
        <w:t>εμβιομηχανική</w:t>
      </w:r>
      <w:proofErr w:type="spellEnd"/>
      <w:r w:rsidRPr="006A104D">
        <w:rPr>
          <w:bCs/>
          <w:sz w:val="28"/>
          <w:szCs w:val="28"/>
        </w:rPr>
        <w:t xml:space="preserve"> ανάλυση συνδέεται άμεσα με τη μεταβολή στα χαρακτηριστικά των αθλητικών οργάνων (σφύρα, ακόντιο, ρακέτα) </w:t>
      </w:r>
    </w:p>
    <w:p w:rsidR="007E158D" w:rsidRDefault="00FF3ACD" w:rsidP="006A104D">
      <w:pPr>
        <w:numPr>
          <w:ilvl w:val="0"/>
          <w:numId w:val="4"/>
        </w:numPr>
        <w:rPr>
          <w:bCs/>
          <w:sz w:val="28"/>
          <w:szCs w:val="28"/>
        </w:rPr>
      </w:pPr>
      <w:r w:rsidRPr="006A104D">
        <w:rPr>
          <w:bCs/>
          <w:sz w:val="28"/>
          <w:szCs w:val="28"/>
        </w:rPr>
        <w:t xml:space="preserve"> </w:t>
      </w:r>
      <w:proofErr w:type="spellStart"/>
      <w:r w:rsidRPr="006A104D">
        <w:rPr>
          <w:bCs/>
          <w:sz w:val="28"/>
          <w:szCs w:val="28"/>
        </w:rPr>
        <w:t>Π.χ</w:t>
      </w:r>
      <w:proofErr w:type="spellEnd"/>
      <w:r w:rsidRPr="006A104D">
        <w:rPr>
          <w:bCs/>
          <w:sz w:val="28"/>
          <w:szCs w:val="28"/>
        </w:rPr>
        <w:t xml:space="preserve"> στο άλμα επί κοντώ αρχικά το κοντάρι ήταν κατασκευασμένο από ξύλο, έπειτα από μπαμπού, για να καταλήξουμε σήμερα στα υπερσύχρονα κοντάρια καταπέλτης, φτιαγμένα από </w:t>
      </w:r>
      <w:proofErr w:type="spellStart"/>
      <w:r w:rsidRPr="006A104D">
        <w:rPr>
          <w:bCs/>
          <w:sz w:val="28"/>
          <w:szCs w:val="28"/>
        </w:rPr>
        <w:t>φάιμπεργκλας</w:t>
      </w:r>
      <w:proofErr w:type="spellEnd"/>
      <w:r w:rsidRPr="006A104D">
        <w:rPr>
          <w:bCs/>
          <w:sz w:val="28"/>
          <w:szCs w:val="28"/>
        </w:rPr>
        <w:t> ή </w:t>
      </w:r>
      <w:proofErr w:type="spellStart"/>
      <w:r w:rsidRPr="006A104D">
        <w:rPr>
          <w:bCs/>
          <w:sz w:val="28"/>
          <w:szCs w:val="28"/>
        </w:rPr>
        <w:t>ανθρακονήματα</w:t>
      </w:r>
      <w:proofErr w:type="spellEnd"/>
    </w:p>
    <w:p w:rsidR="006A104D" w:rsidRDefault="006A104D" w:rsidP="006A104D">
      <w:pPr>
        <w:ind w:left="720"/>
        <w:rPr>
          <w:bCs/>
          <w:sz w:val="28"/>
          <w:szCs w:val="28"/>
        </w:rPr>
      </w:pPr>
    </w:p>
    <w:p w:rsidR="006A104D" w:rsidRDefault="006A104D" w:rsidP="006A104D">
      <w:pPr>
        <w:rPr>
          <w:bCs/>
          <w:sz w:val="28"/>
          <w:szCs w:val="28"/>
        </w:rPr>
      </w:pPr>
    </w:p>
    <w:p w:rsidR="006A104D" w:rsidRPr="006A104D" w:rsidRDefault="006A104D" w:rsidP="006A104D">
      <w:pPr>
        <w:rPr>
          <w:bCs/>
          <w:sz w:val="28"/>
          <w:szCs w:val="28"/>
        </w:rPr>
      </w:pPr>
      <w:r w:rsidRPr="006A104D">
        <w:rPr>
          <w:b/>
          <w:bCs/>
          <w:sz w:val="28"/>
          <w:szCs w:val="28"/>
        </w:rPr>
        <w:lastRenderedPageBreak/>
        <w:t>4. Μελετάει την κατασκευή υποδημάτων, ενδυμάτων ή προστατευτικών μέσων για τη βελτίωση της απόδοσης κ τη μείωση των φορτίσεων του σώματος</w:t>
      </w:r>
    </w:p>
    <w:p w:rsidR="006A104D" w:rsidRDefault="006A104D" w:rsidP="006A104D">
      <w:pPr>
        <w:rPr>
          <w:b/>
          <w:bCs/>
          <w:sz w:val="28"/>
          <w:szCs w:val="28"/>
        </w:rPr>
      </w:pPr>
      <w:r w:rsidRPr="006A104D">
        <w:rPr>
          <w:b/>
          <w:bCs/>
          <w:noProof/>
          <w:sz w:val="28"/>
          <w:szCs w:val="28"/>
          <w:lang w:eastAsia="el-GR"/>
        </w:rPr>
        <w:drawing>
          <wp:inline distT="0" distB="0" distL="0" distR="0">
            <wp:extent cx="5274310" cy="2678666"/>
            <wp:effectExtent l="19050" t="0" r="2540" b="0"/>
            <wp:docPr id="11" name="Εικόνα 1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8"/>
                    <a:srcRect/>
                    <a:stretch>
                      <a:fillRect/>
                    </a:stretch>
                  </pic:blipFill>
                  <pic:spPr bwMode="auto">
                    <a:xfrm>
                      <a:off x="0" y="0"/>
                      <a:ext cx="5274310" cy="2678666"/>
                    </a:xfrm>
                    <a:prstGeom prst="rect">
                      <a:avLst/>
                    </a:prstGeom>
                    <a:noFill/>
                    <a:ln w="9525">
                      <a:noFill/>
                      <a:miter lim="800000"/>
                      <a:headEnd/>
                      <a:tailEnd/>
                    </a:ln>
                    <a:effectLst/>
                  </pic:spPr>
                </pic:pic>
              </a:graphicData>
            </a:graphic>
          </wp:inline>
        </w:drawing>
      </w:r>
    </w:p>
    <w:p w:rsidR="006A104D" w:rsidRDefault="006A104D" w:rsidP="006A104D">
      <w:pPr>
        <w:rPr>
          <w:b/>
          <w:bCs/>
          <w:sz w:val="28"/>
          <w:szCs w:val="28"/>
        </w:rPr>
      </w:pPr>
      <w:r w:rsidRPr="006A104D">
        <w:rPr>
          <w:b/>
          <w:bCs/>
          <w:sz w:val="28"/>
          <w:szCs w:val="28"/>
        </w:rPr>
        <w:t>5.Αξιολογεί τη φυσική κατάσταση κ την τεχνική των αθλητών κ παρέχει συγκεκριμένες οδηγίες σχετικά με την προπονητική διαδικασία</w:t>
      </w:r>
    </w:p>
    <w:p w:rsidR="006A104D" w:rsidRDefault="006A104D" w:rsidP="006A104D">
      <w:pPr>
        <w:rPr>
          <w:b/>
          <w:bCs/>
          <w:sz w:val="28"/>
          <w:szCs w:val="28"/>
        </w:rPr>
      </w:pPr>
    </w:p>
    <w:p w:rsidR="006A104D" w:rsidRDefault="006A104D" w:rsidP="006A104D">
      <w:pPr>
        <w:rPr>
          <w:b/>
          <w:bCs/>
          <w:sz w:val="28"/>
          <w:szCs w:val="28"/>
        </w:rPr>
      </w:pPr>
      <w:r w:rsidRPr="006A104D">
        <w:rPr>
          <w:b/>
          <w:bCs/>
          <w:noProof/>
          <w:sz w:val="28"/>
          <w:szCs w:val="28"/>
          <w:lang w:eastAsia="el-GR"/>
        </w:rPr>
        <w:drawing>
          <wp:inline distT="0" distB="0" distL="0" distR="0">
            <wp:extent cx="5274310" cy="1565811"/>
            <wp:effectExtent l="19050" t="0" r="2540" b="0"/>
            <wp:docPr id="12" name="Εικόνα 12"/>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9"/>
                    <a:srcRect/>
                    <a:stretch>
                      <a:fillRect/>
                    </a:stretch>
                  </pic:blipFill>
                  <pic:spPr bwMode="auto">
                    <a:xfrm>
                      <a:off x="0" y="0"/>
                      <a:ext cx="5274310" cy="1565811"/>
                    </a:xfrm>
                    <a:prstGeom prst="rect">
                      <a:avLst/>
                    </a:prstGeom>
                    <a:noFill/>
                    <a:ln w="9525">
                      <a:noFill/>
                      <a:miter lim="800000"/>
                      <a:headEnd/>
                      <a:tailEnd/>
                    </a:ln>
                    <a:effectLst/>
                  </pic:spPr>
                </pic:pic>
              </a:graphicData>
            </a:graphic>
          </wp:inline>
        </w:drawing>
      </w:r>
    </w:p>
    <w:p w:rsidR="006A104D" w:rsidRDefault="006A104D" w:rsidP="006A104D">
      <w:pPr>
        <w:rPr>
          <w:b/>
          <w:bCs/>
          <w:sz w:val="28"/>
          <w:szCs w:val="28"/>
        </w:rPr>
      </w:pPr>
    </w:p>
    <w:p w:rsidR="006A104D" w:rsidRDefault="006A104D" w:rsidP="006A104D">
      <w:pPr>
        <w:rPr>
          <w:b/>
          <w:bCs/>
          <w:sz w:val="28"/>
          <w:szCs w:val="28"/>
        </w:rPr>
      </w:pPr>
    </w:p>
    <w:p w:rsidR="006A104D" w:rsidRDefault="006A104D" w:rsidP="006A104D">
      <w:pPr>
        <w:rPr>
          <w:b/>
          <w:bCs/>
          <w:sz w:val="28"/>
          <w:szCs w:val="28"/>
        </w:rPr>
      </w:pPr>
    </w:p>
    <w:p w:rsidR="006A104D" w:rsidRDefault="006A104D" w:rsidP="006A104D">
      <w:pPr>
        <w:rPr>
          <w:b/>
          <w:bCs/>
          <w:sz w:val="28"/>
          <w:szCs w:val="28"/>
        </w:rPr>
      </w:pPr>
    </w:p>
    <w:p w:rsidR="006A104D" w:rsidRDefault="006A104D" w:rsidP="006A104D">
      <w:pPr>
        <w:rPr>
          <w:b/>
          <w:bCs/>
          <w:sz w:val="28"/>
          <w:szCs w:val="28"/>
        </w:rPr>
      </w:pPr>
      <w:r w:rsidRPr="006A104D">
        <w:rPr>
          <w:b/>
          <w:bCs/>
          <w:sz w:val="28"/>
          <w:szCs w:val="28"/>
        </w:rPr>
        <w:lastRenderedPageBreak/>
        <w:t>6. Διεξάγει έρευνα σχετικά με τις ιδιότητες των διαφόρων συστημάτων του οργανισμού τα οποία επηρεάζουν τη μηχανική της κίνησης (</w:t>
      </w:r>
      <w:proofErr w:type="spellStart"/>
      <w:r w:rsidRPr="006A104D">
        <w:rPr>
          <w:b/>
          <w:bCs/>
          <w:sz w:val="28"/>
          <w:szCs w:val="28"/>
        </w:rPr>
        <w:t>π.χ</w:t>
      </w:r>
      <w:proofErr w:type="spellEnd"/>
      <w:r w:rsidRPr="006A104D">
        <w:rPr>
          <w:b/>
          <w:bCs/>
          <w:sz w:val="28"/>
          <w:szCs w:val="28"/>
        </w:rPr>
        <w:t xml:space="preserve"> νευρικό, μυϊκό)</w:t>
      </w:r>
    </w:p>
    <w:p w:rsidR="006A104D" w:rsidRDefault="006A104D" w:rsidP="006A104D">
      <w:pPr>
        <w:rPr>
          <w:b/>
          <w:bCs/>
          <w:sz w:val="28"/>
          <w:szCs w:val="28"/>
        </w:rPr>
      </w:pPr>
      <w:r w:rsidRPr="006A104D">
        <w:rPr>
          <w:b/>
          <w:bCs/>
          <w:noProof/>
          <w:sz w:val="28"/>
          <w:szCs w:val="28"/>
          <w:lang w:eastAsia="el-GR"/>
        </w:rPr>
        <w:drawing>
          <wp:inline distT="0" distB="0" distL="0" distR="0">
            <wp:extent cx="5274310" cy="508507"/>
            <wp:effectExtent l="19050" t="0" r="2540" b="0"/>
            <wp:docPr id="13" name="Εικόνα 13"/>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a:blip r:embed="rId10"/>
                    <a:srcRect/>
                    <a:stretch>
                      <a:fillRect/>
                    </a:stretch>
                  </pic:blipFill>
                  <pic:spPr bwMode="auto">
                    <a:xfrm>
                      <a:off x="0" y="0"/>
                      <a:ext cx="5274310" cy="508507"/>
                    </a:xfrm>
                    <a:prstGeom prst="rect">
                      <a:avLst/>
                    </a:prstGeom>
                    <a:noFill/>
                    <a:ln w="9525">
                      <a:noFill/>
                      <a:miter lim="800000"/>
                      <a:headEnd/>
                      <a:tailEnd/>
                    </a:ln>
                    <a:effectLst/>
                  </pic:spPr>
                </pic:pic>
              </a:graphicData>
            </a:graphic>
          </wp:inline>
        </w:drawing>
      </w:r>
      <w:r w:rsidRPr="006A104D">
        <w:rPr>
          <w:b/>
          <w:bCs/>
          <w:noProof/>
          <w:sz w:val="28"/>
          <w:szCs w:val="28"/>
          <w:lang w:eastAsia="el-GR"/>
        </w:rPr>
        <w:drawing>
          <wp:inline distT="0" distB="0" distL="0" distR="0">
            <wp:extent cx="5274310" cy="1670198"/>
            <wp:effectExtent l="19050" t="0" r="2540" b="0"/>
            <wp:docPr id="14" name="Εικόνα 14"/>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11"/>
                    <a:srcRect/>
                    <a:stretch>
                      <a:fillRect/>
                    </a:stretch>
                  </pic:blipFill>
                  <pic:spPr bwMode="auto">
                    <a:xfrm>
                      <a:off x="0" y="0"/>
                      <a:ext cx="5274310" cy="1670198"/>
                    </a:xfrm>
                    <a:prstGeom prst="rect">
                      <a:avLst/>
                    </a:prstGeom>
                    <a:noFill/>
                    <a:ln w="9525">
                      <a:noFill/>
                      <a:miter lim="800000"/>
                      <a:headEnd/>
                      <a:tailEnd/>
                    </a:ln>
                    <a:effectLst/>
                  </pic:spPr>
                </pic:pic>
              </a:graphicData>
            </a:graphic>
          </wp:inline>
        </w:drawing>
      </w:r>
    </w:p>
    <w:p w:rsidR="00FF3ACD" w:rsidRDefault="00FF3ACD" w:rsidP="006A104D">
      <w:pPr>
        <w:rPr>
          <w:b/>
          <w:bCs/>
          <w:sz w:val="28"/>
          <w:szCs w:val="28"/>
        </w:rPr>
      </w:pPr>
    </w:p>
    <w:p w:rsidR="00FF3ACD" w:rsidRDefault="00FF3ACD" w:rsidP="006A104D">
      <w:pPr>
        <w:rPr>
          <w:b/>
          <w:bCs/>
          <w:sz w:val="28"/>
          <w:szCs w:val="28"/>
        </w:rPr>
      </w:pPr>
      <w:r>
        <w:rPr>
          <w:b/>
          <w:bCs/>
          <w:sz w:val="28"/>
          <w:szCs w:val="28"/>
        </w:rPr>
        <w:t xml:space="preserve">ΕΡΩΤΗΣΗ  ΠΙΣΤΟΠΟΙΗΣΗΣ </w:t>
      </w:r>
    </w:p>
    <w:p w:rsidR="00FF3ACD" w:rsidRPr="00FF3ACD" w:rsidRDefault="00FF3ACD" w:rsidP="00FF3ACD">
      <w:pPr>
        <w:ind w:left="822" w:right="695" w:hanging="579"/>
        <w:rPr>
          <w:rFonts w:ascii="Arial" w:eastAsia="Arial" w:hAnsi="Arial" w:cs="Arial"/>
          <w:sz w:val="24"/>
          <w:szCs w:val="24"/>
        </w:rPr>
      </w:pPr>
      <w:r>
        <w:rPr>
          <w:b/>
          <w:bCs/>
          <w:sz w:val="28"/>
          <w:szCs w:val="28"/>
        </w:rPr>
        <w:t xml:space="preserve">6. </w:t>
      </w:r>
      <w:r w:rsidRPr="00BC0630">
        <w:rPr>
          <w:rFonts w:ascii="Arial" w:eastAsia="Arial" w:hAnsi="Arial" w:cs="Arial"/>
          <w:b/>
          <w:sz w:val="24"/>
          <w:szCs w:val="24"/>
        </w:rPr>
        <w:t>Πο</w:t>
      </w:r>
      <w:r w:rsidRPr="00BC0630">
        <w:rPr>
          <w:rFonts w:ascii="Arial" w:eastAsia="Arial" w:hAnsi="Arial" w:cs="Arial"/>
          <w:b/>
          <w:spacing w:val="2"/>
          <w:sz w:val="24"/>
          <w:szCs w:val="24"/>
        </w:rPr>
        <w:t>ι</w:t>
      </w:r>
      <w:r w:rsidRPr="00BC0630">
        <w:rPr>
          <w:rFonts w:ascii="Arial" w:eastAsia="Arial" w:hAnsi="Arial" w:cs="Arial"/>
          <w:b/>
          <w:sz w:val="24"/>
          <w:szCs w:val="24"/>
        </w:rPr>
        <w:t>α</w:t>
      </w:r>
      <w:r w:rsidRPr="00BC0630">
        <w:rPr>
          <w:rFonts w:ascii="Arial" w:eastAsia="Arial" w:hAnsi="Arial" w:cs="Arial"/>
          <w:b/>
          <w:spacing w:val="-1"/>
          <w:sz w:val="24"/>
          <w:szCs w:val="24"/>
        </w:rPr>
        <w:t xml:space="preserve"> ε</w:t>
      </w:r>
      <w:r w:rsidRPr="00BC0630">
        <w:rPr>
          <w:rFonts w:ascii="Arial" w:eastAsia="Arial" w:hAnsi="Arial" w:cs="Arial"/>
          <w:b/>
          <w:spacing w:val="2"/>
          <w:sz w:val="24"/>
          <w:szCs w:val="24"/>
        </w:rPr>
        <w:t>ί</w:t>
      </w:r>
      <w:r w:rsidRPr="00BC0630">
        <w:rPr>
          <w:rFonts w:ascii="Arial" w:eastAsia="Arial" w:hAnsi="Arial" w:cs="Arial"/>
          <w:b/>
          <w:spacing w:val="-2"/>
          <w:sz w:val="24"/>
          <w:szCs w:val="24"/>
        </w:rPr>
        <w:t>ν</w:t>
      </w:r>
      <w:r w:rsidRPr="00BC0630">
        <w:rPr>
          <w:rFonts w:ascii="Arial" w:eastAsia="Arial" w:hAnsi="Arial" w:cs="Arial"/>
          <w:b/>
          <w:sz w:val="24"/>
          <w:szCs w:val="24"/>
        </w:rPr>
        <w:t>αι</w:t>
      </w:r>
      <w:r w:rsidRPr="00BC0630">
        <w:rPr>
          <w:rFonts w:ascii="Arial" w:eastAsia="Arial" w:hAnsi="Arial" w:cs="Arial"/>
          <w:b/>
          <w:spacing w:val="4"/>
          <w:sz w:val="24"/>
          <w:szCs w:val="24"/>
        </w:rPr>
        <w:t xml:space="preserve"> </w:t>
      </w:r>
      <w:r w:rsidRPr="00BC0630">
        <w:rPr>
          <w:rFonts w:ascii="Arial" w:eastAsia="Arial" w:hAnsi="Arial" w:cs="Arial"/>
          <w:b/>
          <w:spacing w:val="1"/>
          <w:sz w:val="24"/>
          <w:szCs w:val="24"/>
        </w:rPr>
        <w:t>τ</w:t>
      </w:r>
      <w:r w:rsidRPr="00BC0630">
        <w:rPr>
          <w:rFonts w:ascii="Arial" w:eastAsia="Arial" w:hAnsi="Arial" w:cs="Arial"/>
          <w:b/>
          <w:sz w:val="24"/>
          <w:szCs w:val="24"/>
        </w:rPr>
        <w:t>α</w:t>
      </w:r>
      <w:r w:rsidRPr="00BC0630">
        <w:rPr>
          <w:rFonts w:ascii="Arial" w:eastAsia="Arial" w:hAnsi="Arial" w:cs="Arial"/>
          <w:b/>
          <w:spacing w:val="-2"/>
          <w:sz w:val="24"/>
          <w:szCs w:val="24"/>
        </w:rPr>
        <w:t xml:space="preserve"> </w:t>
      </w:r>
      <w:r w:rsidRPr="00BC0630">
        <w:rPr>
          <w:rFonts w:ascii="Arial" w:eastAsia="Arial" w:hAnsi="Arial" w:cs="Arial"/>
          <w:b/>
          <w:spacing w:val="1"/>
          <w:sz w:val="24"/>
          <w:szCs w:val="24"/>
        </w:rPr>
        <w:t>β</w:t>
      </w:r>
      <w:r w:rsidRPr="00BC0630">
        <w:rPr>
          <w:rFonts w:ascii="Arial" w:eastAsia="Arial" w:hAnsi="Arial" w:cs="Arial"/>
          <w:b/>
          <w:spacing w:val="-2"/>
          <w:sz w:val="24"/>
          <w:szCs w:val="24"/>
        </w:rPr>
        <w:t>α</w:t>
      </w:r>
      <w:r w:rsidRPr="00BC0630">
        <w:rPr>
          <w:rFonts w:ascii="Arial" w:eastAsia="Arial" w:hAnsi="Arial" w:cs="Arial"/>
          <w:b/>
          <w:sz w:val="24"/>
          <w:szCs w:val="24"/>
        </w:rPr>
        <w:t>σ</w:t>
      </w:r>
      <w:r w:rsidRPr="00BC0630">
        <w:rPr>
          <w:rFonts w:ascii="Arial" w:eastAsia="Arial" w:hAnsi="Arial" w:cs="Arial"/>
          <w:b/>
          <w:spacing w:val="2"/>
          <w:sz w:val="24"/>
          <w:szCs w:val="24"/>
        </w:rPr>
        <w:t>ι</w:t>
      </w:r>
      <w:r w:rsidRPr="00BC0630">
        <w:rPr>
          <w:rFonts w:ascii="Arial" w:eastAsia="Arial" w:hAnsi="Arial" w:cs="Arial"/>
          <w:b/>
          <w:sz w:val="24"/>
          <w:szCs w:val="24"/>
        </w:rPr>
        <w:t>κά</w:t>
      </w:r>
      <w:r w:rsidRPr="00BC0630">
        <w:rPr>
          <w:rFonts w:ascii="Arial" w:eastAsia="Arial" w:hAnsi="Arial" w:cs="Arial"/>
          <w:b/>
          <w:spacing w:val="-2"/>
          <w:sz w:val="24"/>
          <w:szCs w:val="24"/>
        </w:rPr>
        <w:t xml:space="preserve"> </w:t>
      </w:r>
      <w:r w:rsidRPr="00BC0630">
        <w:rPr>
          <w:rFonts w:ascii="Arial" w:eastAsia="Arial" w:hAnsi="Arial" w:cs="Arial"/>
          <w:b/>
          <w:sz w:val="24"/>
          <w:szCs w:val="24"/>
        </w:rPr>
        <w:t>κι</w:t>
      </w:r>
      <w:r w:rsidRPr="00BC0630">
        <w:rPr>
          <w:rFonts w:ascii="Arial" w:eastAsia="Arial" w:hAnsi="Arial" w:cs="Arial"/>
          <w:b/>
          <w:spacing w:val="-2"/>
          <w:sz w:val="24"/>
          <w:szCs w:val="24"/>
        </w:rPr>
        <w:t>ν</w:t>
      </w:r>
      <w:r w:rsidRPr="00BC0630">
        <w:rPr>
          <w:rFonts w:ascii="Arial" w:eastAsia="Arial" w:hAnsi="Arial" w:cs="Arial"/>
          <w:b/>
          <w:spacing w:val="1"/>
          <w:sz w:val="24"/>
          <w:szCs w:val="24"/>
        </w:rPr>
        <w:t>ητ</w:t>
      </w:r>
      <w:r w:rsidRPr="00BC0630">
        <w:rPr>
          <w:rFonts w:ascii="Arial" w:eastAsia="Arial" w:hAnsi="Arial" w:cs="Arial"/>
          <w:b/>
          <w:spacing w:val="2"/>
          <w:sz w:val="24"/>
          <w:szCs w:val="24"/>
        </w:rPr>
        <w:t>ι</w:t>
      </w:r>
      <w:r w:rsidRPr="00BC0630">
        <w:rPr>
          <w:rFonts w:ascii="Arial" w:eastAsia="Arial" w:hAnsi="Arial" w:cs="Arial"/>
          <w:b/>
          <w:sz w:val="24"/>
          <w:szCs w:val="24"/>
        </w:rPr>
        <w:t>κά</w:t>
      </w:r>
      <w:r w:rsidRPr="00BC0630">
        <w:rPr>
          <w:rFonts w:ascii="Arial" w:eastAsia="Arial" w:hAnsi="Arial" w:cs="Arial"/>
          <w:b/>
          <w:spacing w:val="1"/>
          <w:sz w:val="24"/>
          <w:szCs w:val="24"/>
        </w:rPr>
        <w:t xml:space="preserve"> </w:t>
      </w:r>
      <w:r w:rsidRPr="00BC0630">
        <w:rPr>
          <w:rFonts w:ascii="Arial" w:eastAsia="Arial" w:hAnsi="Arial" w:cs="Arial"/>
          <w:b/>
          <w:spacing w:val="-1"/>
          <w:sz w:val="24"/>
          <w:szCs w:val="24"/>
        </w:rPr>
        <w:t>χ</w:t>
      </w:r>
      <w:r w:rsidRPr="00BC0630">
        <w:rPr>
          <w:rFonts w:ascii="Arial" w:eastAsia="Arial" w:hAnsi="Arial" w:cs="Arial"/>
          <w:b/>
          <w:sz w:val="24"/>
          <w:szCs w:val="24"/>
        </w:rPr>
        <w:t>αρ</w:t>
      </w:r>
      <w:r w:rsidRPr="00BC0630">
        <w:rPr>
          <w:rFonts w:ascii="Arial" w:eastAsia="Arial" w:hAnsi="Arial" w:cs="Arial"/>
          <w:b/>
          <w:spacing w:val="1"/>
          <w:sz w:val="24"/>
          <w:szCs w:val="24"/>
        </w:rPr>
        <w:t>α</w:t>
      </w:r>
      <w:r w:rsidRPr="00BC0630">
        <w:rPr>
          <w:rFonts w:ascii="Arial" w:eastAsia="Arial" w:hAnsi="Arial" w:cs="Arial"/>
          <w:b/>
          <w:spacing w:val="-2"/>
          <w:sz w:val="24"/>
          <w:szCs w:val="24"/>
        </w:rPr>
        <w:t>κ</w:t>
      </w:r>
      <w:r w:rsidRPr="00BC0630">
        <w:rPr>
          <w:rFonts w:ascii="Arial" w:eastAsia="Arial" w:hAnsi="Arial" w:cs="Arial"/>
          <w:b/>
          <w:spacing w:val="1"/>
          <w:sz w:val="24"/>
          <w:szCs w:val="24"/>
        </w:rPr>
        <w:t>τη</w:t>
      </w:r>
      <w:r w:rsidRPr="00BC0630">
        <w:rPr>
          <w:rFonts w:ascii="Arial" w:eastAsia="Arial" w:hAnsi="Arial" w:cs="Arial"/>
          <w:b/>
          <w:spacing w:val="-2"/>
          <w:sz w:val="24"/>
          <w:szCs w:val="24"/>
        </w:rPr>
        <w:t>ρ</w:t>
      </w:r>
      <w:r w:rsidRPr="00BC0630">
        <w:rPr>
          <w:rFonts w:ascii="Arial" w:eastAsia="Arial" w:hAnsi="Arial" w:cs="Arial"/>
          <w:b/>
          <w:spacing w:val="2"/>
          <w:sz w:val="24"/>
          <w:szCs w:val="24"/>
        </w:rPr>
        <w:t>ι</w:t>
      </w:r>
      <w:r w:rsidRPr="00BC0630">
        <w:rPr>
          <w:rFonts w:ascii="Arial" w:eastAsia="Arial" w:hAnsi="Arial" w:cs="Arial"/>
          <w:b/>
          <w:spacing w:val="-2"/>
          <w:sz w:val="24"/>
          <w:szCs w:val="24"/>
        </w:rPr>
        <w:t>σ</w:t>
      </w:r>
      <w:r w:rsidRPr="00BC0630">
        <w:rPr>
          <w:rFonts w:ascii="Arial" w:eastAsia="Arial" w:hAnsi="Arial" w:cs="Arial"/>
          <w:b/>
          <w:spacing w:val="1"/>
          <w:sz w:val="24"/>
          <w:szCs w:val="24"/>
        </w:rPr>
        <w:t>τ</w:t>
      </w:r>
      <w:r w:rsidRPr="00BC0630">
        <w:rPr>
          <w:rFonts w:ascii="Arial" w:eastAsia="Arial" w:hAnsi="Arial" w:cs="Arial"/>
          <w:b/>
          <w:spacing w:val="2"/>
          <w:sz w:val="24"/>
          <w:szCs w:val="24"/>
        </w:rPr>
        <w:t>ι</w:t>
      </w:r>
      <w:r w:rsidRPr="00BC0630">
        <w:rPr>
          <w:rFonts w:ascii="Arial" w:eastAsia="Arial" w:hAnsi="Arial" w:cs="Arial"/>
          <w:b/>
          <w:spacing w:val="-2"/>
          <w:sz w:val="24"/>
          <w:szCs w:val="24"/>
        </w:rPr>
        <w:t>κ</w:t>
      </w:r>
      <w:r w:rsidRPr="00BC0630">
        <w:rPr>
          <w:rFonts w:ascii="Arial" w:eastAsia="Arial" w:hAnsi="Arial" w:cs="Arial"/>
          <w:b/>
          <w:sz w:val="24"/>
          <w:szCs w:val="24"/>
        </w:rPr>
        <w:t>ά</w:t>
      </w:r>
      <w:r w:rsidRPr="00BC0630">
        <w:rPr>
          <w:rFonts w:ascii="Arial" w:eastAsia="Arial" w:hAnsi="Arial" w:cs="Arial"/>
          <w:b/>
          <w:spacing w:val="-1"/>
          <w:sz w:val="24"/>
          <w:szCs w:val="24"/>
        </w:rPr>
        <w:t xml:space="preserve"> </w:t>
      </w:r>
      <w:r w:rsidRPr="00BC0630">
        <w:rPr>
          <w:rFonts w:ascii="Arial" w:eastAsia="Arial" w:hAnsi="Arial" w:cs="Arial"/>
          <w:b/>
          <w:sz w:val="24"/>
          <w:szCs w:val="24"/>
        </w:rPr>
        <w:t>σ</w:t>
      </w:r>
      <w:r w:rsidRPr="00BC0630">
        <w:rPr>
          <w:rFonts w:ascii="Arial" w:eastAsia="Arial" w:hAnsi="Arial" w:cs="Arial"/>
          <w:b/>
          <w:spacing w:val="1"/>
          <w:sz w:val="24"/>
          <w:szCs w:val="24"/>
        </w:rPr>
        <w:t>τ</w:t>
      </w:r>
      <w:r w:rsidRPr="00BC0630">
        <w:rPr>
          <w:rFonts w:ascii="Arial" w:eastAsia="Arial" w:hAnsi="Arial" w:cs="Arial"/>
          <w:b/>
          <w:sz w:val="24"/>
          <w:szCs w:val="24"/>
        </w:rPr>
        <w:t>η</w:t>
      </w:r>
      <w:r w:rsidRPr="00BC0630">
        <w:rPr>
          <w:rFonts w:ascii="Arial" w:eastAsia="Arial" w:hAnsi="Arial" w:cs="Arial"/>
          <w:b/>
          <w:spacing w:val="-1"/>
          <w:sz w:val="24"/>
          <w:szCs w:val="24"/>
        </w:rPr>
        <w:t xml:space="preserve"> β</w:t>
      </w:r>
      <w:r w:rsidRPr="00BC0630">
        <w:rPr>
          <w:rFonts w:ascii="Arial" w:eastAsia="Arial" w:hAnsi="Arial" w:cs="Arial"/>
          <w:b/>
          <w:spacing w:val="2"/>
          <w:sz w:val="24"/>
          <w:szCs w:val="24"/>
        </w:rPr>
        <w:t>ι</w:t>
      </w:r>
      <w:r w:rsidRPr="00BC0630">
        <w:rPr>
          <w:rFonts w:ascii="Arial" w:eastAsia="Arial" w:hAnsi="Arial" w:cs="Arial"/>
          <w:b/>
          <w:spacing w:val="1"/>
          <w:sz w:val="24"/>
          <w:szCs w:val="24"/>
        </w:rPr>
        <w:t>ο</w:t>
      </w:r>
      <w:r w:rsidRPr="00BC0630">
        <w:rPr>
          <w:rFonts w:ascii="Arial" w:eastAsia="Arial" w:hAnsi="Arial" w:cs="Arial"/>
          <w:b/>
          <w:spacing w:val="-1"/>
          <w:sz w:val="24"/>
          <w:szCs w:val="24"/>
        </w:rPr>
        <w:t>μ</w:t>
      </w:r>
      <w:r w:rsidRPr="00BC0630">
        <w:rPr>
          <w:rFonts w:ascii="Arial" w:eastAsia="Arial" w:hAnsi="Arial" w:cs="Arial"/>
          <w:b/>
          <w:spacing w:val="1"/>
          <w:sz w:val="24"/>
          <w:szCs w:val="24"/>
        </w:rPr>
        <w:t>η</w:t>
      </w:r>
      <w:r w:rsidRPr="00BC0630">
        <w:rPr>
          <w:rFonts w:ascii="Arial" w:eastAsia="Arial" w:hAnsi="Arial" w:cs="Arial"/>
          <w:b/>
          <w:spacing w:val="-1"/>
          <w:sz w:val="24"/>
          <w:szCs w:val="24"/>
        </w:rPr>
        <w:t>χ</w:t>
      </w:r>
      <w:r w:rsidRPr="00BC0630">
        <w:rPr>
          <w:rFonts w:ascii="Arial" w:eastAsia="Arial" w:hAnsi="Arial" w:cs="Arial"/>
          <w:b/>
          <w:sz w:val="24"/>
          <w:szCs w:val="24"/>
        </w:rPr>
        <w:t>α</w:t>
      </w:r>
      <w:r w:rsidRPr="00BC0630">
        <w:rPr>
          <w:rFonts w:ascii="Arial" w:eastAsia="Arial" w:hAnsi="Arial" w:cs="Arial"/>
          <w:b/>
          <w:spacing w:val="-2"/>
          <w:sz w:val="24"/>
          <w:szCs w:val="24"/>
        </w:rPr>
        <w:t>ν</w:t>
      </w:r>
      <w:r w:rsidRPr="00BC0630">
        <w:rPr>
          <w:rFonts w:ascii="Arial" w:eastAsia="Arial" w:hAnsi="Arial" w:cs="Arial"/>
          <w:b/>
          <w:spacing w:val="2"/>
          <w:sz w:val="24"/>
          <w:szCs w:val="24"/>
        </w:rPr>
        <w:t>ι</w:t>
      </w:r>
      <w:r w:rsidRPr="00BC0630">
        <w:rPr>
          <w:rFonts w:ascii="Arial" w:eastAsia="Arial" w:hAnsi="Arial" w:cs="Arial"/>
          <w:b/>
          <w:sz w:val="24"/>
          <w:szCs w:val="24"/>
        </w:rPr>
        <w:t>κή</w:t>
      </w:r>
      <w:r w:rsidRPr="00BC0630">
        <w:rPr>
          <w:rFonts w:ascii="Arial" w:eastAsia="Arial" w:hAnsi="Arial" w:cs="Arial"/>
          <w:b/>
          <w:spacing w:val="1"/>
          <w:sz w:val="24"/>
          <w:szCs w:val="24"/>
        </w:rPr>
        <w:t xml:space="preserve"> α</w:t>
      </w:r>
      <w:r w:rsidRPr="00BC0630">
        <w:rPr>
          <w:rFonts w:ascii="Arial" w:eastAsia="Arial" w:hAnsi="Arial" w:cs="Arial"/>
          <w:b/>
          <w:spacing w:val="-2"/>
          <w:sz w:val="24"/>
          <w:szCs w:val="24"/>
        </w:rPr>
        <w:t>ν</w:t>
      </w:r>
      <w:r w:rsidRPr="00BC0630">
        <w:rPr>
          <w:rFonts w:ascii="Arial" w:eastAsia="Arial" w:hAnsi="Arial" w:cs="Arial"/>
          <w:b/>
          <w:sz w:val="24"/>
          <w:szCs w:val="24"/>
        </w:rPr>
        <w:t>άλ</w:t>
      </w:r>
      <w:r w:rsidRPr="00BC0630">
        <w:rPr>
          <w:rFonts w:ascii="Arial" w:eastAsia="Arial" w:hAnsi="Arial" w:cs="Arial"/>
          <w:b/>
          <w:spacing w:val="1"/>
          <w:sz w:val="24"/>
          <w:szCs w:val="24"/>
        </w:rPr>
        <w:t>υ</w:t>
      </w:r>
      <w:r w:rsidRPr="00BC0630">
        <w:rPr>
          <w:rFonts w:ascii="Arial" w:eastAsia="Arial" w:hAnsi="Arial" w:cs="Arial"/>
          <w:b/>
          <w:sz w:val="24"/>
          <w:szCs w:val="24"/>
        </w:rPr>
        <w:t>ση</w:t>
      </w:r>
      <w:r w:rsidRPr="00BC0630">
        <w:rPr>
          <w:rFonts w:ascii="Arial" w:eastAsia="Arial" w:hAnsi="Arial" w:cs="Arial"/>
          <w:b/>
          <w:spacing w:val="1"/>
          <w:sz w:val="24"/>
          <w:szCs w:val="24"/>
        </w:rPr>
        <w:t xml:space="preserve"> </w:t>
      </w:r>
      <w:r w:rsidRPr="00BC0630">
        <w:rPr>
          <w:rFonts w:ascii="Arial" w:eastAsia="Arial" w:hAnsi="Arial" w:cs="Arial"/>
          <w:b/>
          <w:spacing w:val="-1"/>
          <w:sz w:val="24"/>
          <w:szCs w:val="24"/>
        </w:rPr>
        <w:t>τ</w:t>
      </w:r>
      <w:r w:rsidRPr="00BC0630">
        <w:rPr>
          <w:rFonts w:ascii="Arial" w:eastAsia="Arial" w:hAnsi="Arial" w:cs="Arial"/>
          <w:b/>
          <w:spacing w:val="1"/>
          <w:sz w:val="24"/>
          <w:szCs w:val="24"/>
        </w:rPr>
        <w:t>η</w:t>
      </w:r>
      <w:r w:rsidRPr="00BC0630">
        <w:rPr>
          <w:rFonts w:ascii="Arial" w:eastAsia="Arial" w:hAnsi="Arial" w:cs="Arial"/>
          <w:b/>
          <w:sz w:val="24"/>
          <w:szCs w:val="24"/>
        </w:rPr>
        <w:t xml:space="preserve">ς </w:t>
      </w:r>
      <w:r w:rsidRPr="00BC0630">
        <w:rPr>
          <w:rFonts w:ascii="Arial" w:eastAsia="Arial" w:hAnsi="Arial" w:cs="Arial"/>
          <w:b/>
          <w:spacing w:val="-1"/>
          <w:sz w:val="24"/>
          <w:szCs w:val="24"/>
        </w:rPr>
        <w:t>τ</w:t>
      </w:r>
      <w:r w:rsidRPr="00BC0630">
        <w:rPr>
          <w:rFonts w:ascii="Arial" w:eastAsia="Arial" w:hAnsi="Arial" w:cs="Arial"/>
          <w:b/>
          <w:spacing w:val="1"/>
          <w:sz w:val="24"/>
          <w:szCs w:val="24"/>
        </w:rPr>
        <w:t>ε</w:t>
      </w:r>
      <w:r w:rsidRPr="00BC0630">
        <w:rPr>
          <w:rFonts w:ascii="Arial" w:eastAsia="Arial" w:hAnsi="Arial" w:cs="Arial"/>
          <w:b/>
          <w:spacing w:val="-1"/>
          <w:sz w:val="24"/>
          <w:szCs w:val="24"/>
        </w:rPr>
        <w:t>χ</w:t>
      </w:r>
      <w:r w:rsidRPr="00BC0630">
        <w:rPr>
          <w:rFonts w:ascii="Arial" w:eastAsia="Arial" w:hAnsi="Arial" w:cs="Arial"/>
          <w:b/>
          <w:spacing w:val="-2"/>
          <w:sz w:val="24"/>
          <w:szCs w:val="24"/>
        </w:rPr>
        <w:t>ν</w:t>
      </w:r>
      <w:r w:rsidRPr="00BC0630">
        <w:rPr>
          <w:rFonts w:ascii="Arial" w:eastAsia="Arial" w:hAnsi="Arial" w:cs="Arial"/>
          <w:b/>
          <w:spacing w:val="2"/>
          <w:sz w:val="24"/>
          <w:szCs w:val="24"/>
        </w:rPr>
        <w:t>ι</w:t>
      </w:r>
      <w:r w:rsidRPr="00BC0630">
        <w:rPr>
          <w:rFonts w:ascii="Arial" w:eastAsia="Arial" w:hAnsi="Arial" w:cs="Arial"/>
          <w:b/>
          <w:sz w:val="24"/>
          <w:szCs w:val="24"/>
        </w:rPr>
        <w:t>κ</w:t>
      </w:r>
      <w:r w:rsidRPr="00BC0630">
        <w:rPr>
          <w:rFonts w:ascii="Arial" w:eastAsia="Arial" w:hAnsi="Arial" w:cs="Arial"/>
          <w:b/>
          <w:spacing w:val="1"/>
          <w:sz w:val="24"/>
          <w:szCs w:val="24"/>
        </w:rPr>
        <w:t>ή</w:t>
      </w:r>
      <w:r w:rsidRPr="00BC0630">
        <w:rPr>
          <w:rFonts w:ascii="Arial" w:eastAsia="Arial" w:hAnsi="Arial" w:cs="Arial"/>
          <w:b/>
          <w:sz w:val="24"/>
          <w:szCs w:val="24"/>
        </w:rPr>
        <w:t xml:space="preserve">ς </w:t>
      </w:r>
      <w:r w:rsidRPr="00BC0630">
        <w:rPr>
          <w:rFonts w:ascii="Arial" w:eastAsia="Arial" w:hAnsi="Arial" w:cs="Arial"/>
          <w:b/>
          <w:spacing w:val="1"/>
          <w:sz w:val="24"/>
          <w:szCs w:val="24"/>
        </w:rPr>
        <w:t>τ</w:t>
      </w:r>
      <w:r w:rsidRPr="00BC0630">
        <w:rPr>
          <w:rFonts w:ascii="Arial" w:eastAsia="Arial" w:hAnsi="Arial" w:cs="Arial"/>
          <w:b/>
          <w:sz w:val="24"/>
          <w:szCs w:val="24"/>
        </w:rPr>
        <w:t>ων κ</w:t>
      </w:r>
      <w:r w:rsidRPr="00BC0630">
        <w:rPr>
          <w:rFonts w:ascii="Arial" w:eastAsia="Arial" w:hAnsi="Arial" w:cs="Arial"/>
          <w:b/>
          <w:spacing w:val="2"/>
          <w:sz w:val="24"/>
          <w:szCs w:val="24"/>
        </w:rPr>
        <w:t>ι</w:t>
      </w:r>
      <w:r w:rsidRPr="00BC0630">
        <w:rPr>
          <w:rFonts w:ascii="Arial" w:eastAsia="Arial" w:hAnsi="Arial" w:cs="Arial"/>
          <w:b/>
          <w:spacing w:val="-2"/>
          <w:sz w:val="24"/>
          <w:szCs w:val="24"/>
        </w:rPr>
        <w:t>ν</w:t>
      </w:r>
      <w:r w:rsidRPr="00BC0630">
        <w:rPr>
          <w:rFonts w:ascii="Arial" w:eastAsia="Arial" w:hAnsi="Arial" w:cs="Arial"/>
          <w:b/>
          <w:spacing w:val="1"/>
          <w:sz w:val="24"/>
          <w:szCs w:val="24"/>
        </w:rPr>
        <w:t>ή</w:t>
      </w:r>
      <w:r w:rsidRPr="00BC0630">
        <w:rPr>
          <w:rFonts w:ascii="Arial" w:eastAsia="Arial" w:hAnsi="Arial" w:cs="Arial"/>
          <w:b/>
          <w:sz w:val="24"/>
          <w:szCs w:val="24"/>
        </w:rPr>
        <w:t>σ</w:t>
      </w:r>
      <w:r w:rsidRPr="00BC0630">
        <w:rPr>
          <w:rFonts w:ascii="Arial" w:eastAsia="Arial" w:hAnsi="Arial" w:cs="Arial"/>
          <w:b/>
          <w:spacing w:val="1"/>
          <w:sz w:val="24"/>
          <w:szCs w:val="24"/>
        </w:rPr>
        <w:t>ε</w:t>
      </w:r>
      <w:r w:rsidRPr="00BC0630">
        <w:rPr>
          <w:rFonts w:ascii="Arial" w:eastAsia="Arial" w:hAnsi="Arial" w:cs="Arial"/>
          <w:b/>
          <w:sz w:val="24"/>
          <w:szCs w:val="24"/>
        </w:rPr>
        <w:t>ων</w:t>
      </w:r>
      <w:r w:rsidRPr="00BC0630">
        <w:rPr>
          <w:rFonts w:ascii="Arial" w:eastAsia="Arial" w:hAnsi="Arial" w:cs="Arial"/>
          <w:b/>
          <w:spacing w:val="-2"/>
          <w:sz w:val="24"/>
          <w:szCs w:val="24"/>
        </w:rPr>
        <w:t xml:space="preserve"> </w:t>
      </w:r>
      <w:r w:rsidRPr="00BC0630">
        <w:rPr>
          <w:rFonts w:ascii="Arial" w:eastAsia="Arial" w:hAnsi="Arial" w:cs="Arial"/>
          <w:b/>
          <w:spacing w:val="1"/>
          <w:sz w:val="24"/>
          <w:szCs w:val="24"/>
        </w:rPr>
        <w:t>ε</w:t>
      </w:r>
      <w:r w:rsidRPr="00BC0630">
        <w:rPr>
          <w:rFonts w:ascii="Arial" w:eastAsia="Arial" w:hAnsi="Arial" w:cs="Arial"/>
          <w:b/>
          <w:spacing w:val="-2"/>
          <w:sz w:val="24"/>
          <w:szCs w:val="24"/>
        </w:rPr>
        <w:t>ν</w:t>
      </w:r>
      <w:r w:rsidRPr="00BC0630">
        <w:rPr>
          <w:rFonts w:ascii="Arial" w:eastAsia="Arial" w:hAnsi="Arial" w:cs="Arial"/>
          <w:b/>
          <w:spacing w:val="1"/>
          <w:sz w:val="24"/>
          <w:szCs w:val="24"/>
        </w:rPr>
        <w:t>ό</w:t>
      </w:r>
      <w:r w:rsidRPr="00BC0630">
        <w:rPr>
          <w:rFonts w:ascii="Arial" w:eastAsia="Arial" w:hAnsi="Arial" w:cs="Arial"/>
          <w:b/>
          <w:sz w:val="24"/>
          <w:szCs w:val="24"/>
        </w:rPr>
        <w:t>ς δρ</w:t>
      </w:r>
      <w:r w:rsidRPr="00BC0630">
        <w:rPr>
          <w:rFonts w:ascii="Arial" w:eastAsia="Arial" w:hAnsi="Arial" w:cs="Arial"/>
          <w:b/>
          <w:spacing w:val="1"/>
          <w:sz w:val="24"/>
          <w:szCs w:val="24"/>
        </w:rPr>
        <w:t>ομ</w:t>
      </w:r>
      <w:r w:rsidRPr="00BC0630">
        <w:rPr>
          <w:rFonts w:ascii="Arial" w:eastAsia="Arial" w:hAnsi="Arial" w:cs="Arial"/>
          <w:b/>
          <w:spacing w:val="-1"/>
          <w:sz w:val="24"/>
          <w:szCs w:val="24"/>
        </w:rPr>
        <w:t>έ</w:t>
      </w:r>
      <w:r w:rsidRPr="00BC0630">
        <w:rPr>
          <w:rFonts w:ascii="Arial" w:eastAsia="Arial" w:hAnsi="Arial" w:cs="Arial"/>
          <w:b/>
          <w:sz w:val="24"/>
          <w:szCs w:val="24"/>
        </w:rPr>
        <w:t>α;</w:t>
      </w:r>
    </w:p>
    <w:p w:rsidR="00FF3ACD" w:rsidRDefault="00FF3ACD" w:rsidP="00FF3ACD">
      <w:pPr>
        <w:spacing w:before="4" w:line="260" w:lineRule="exact"/>
        <w:ind w:left="822" w:right="806" w:hanging="579"/>
        <w:rPr>
          <w:rFonts w:ascii="Arial" w:eastAsia="Arial" w:hAnsi="Arial" w:cs="Arial"/>
          <w:sz w:val="24"/>
          <w:szCs w:val="24"/>
        </w:rPr>
      </w:pPr>
    </w:p>
    <w:p w:rsidR="00FF3ACD" w:rsidRPr="001F2FDF" w:rsidRDefault="00FF3ACD" w:rsidP="00FF3ACD">
      <w:pPr>
        <w:rPr>
          <w:sz w:val="28"/>
          <w:szCs w:val="28"/>
        </w:rPr>
      </w:pPr>
      <w:r w:rsidRPr="001F2FDF">
        <w:rPr>
          <w:sz w:val="28"/>
          <w:szCs w:val="28"/>
        </w:rPr>
        <w:t xml:space="preserve">Η κίνηση ενός δρομέα χαρακτηρίζεται: α) ως  μεταφορική ή ευθύγραμμη, λόγω της κίνησης που κάνει το σώμα σε μια νοητή ευθεία γραμμή, της οποίας όλα τα σημεία ακολουθούν τις ίδιες μετατοπίσεις και β) ως περιστροφική ή κυκλική, λόγω της κίνησης των σημείων του σώματος γύρω από σταθερούς άξονες περιστροφής. Οι πιο χαρακτηριστικές κινήσεις είναι των χεριών και των ποδιών. Θα πρέπει να σημειωθεί ότι στους δρόμους έχουμε τον διπλό διασκελισμό, ο οποίος αποτελείται από δυο περιόδους στήριξης και δύο χρονικές περιόδους πτήσης. </w:t>
      </w:r>
    </w:p>
    <w:p w:rsidR="00FF3ACD" w:rsidRPr="006A104D" w:rsidRDefault="00FF3ACD" w:rsidP="006A104D">
      <w:pPr>
        <w:rPr>
          <w:b/>
          <w:bCs/>
          <w:sz w:val="28"/>
          <w:szCs w:val="28"/>
        </w:rPr>
      </w:pPr>
    </w:p>
    <w:sectPr w:rsidR="00FF3ACD" w:rsidRPr="006A104D" w:rsidSect="00EA44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35D3"/>
    <w:multiLevelType w:val="hybridMultilevel"/>
    <w:tmpl w:val="25BE6B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1538B7"/>
    <w:multiLevelType w:val="hybridMultilevel"/>
    <w:tmpl w:val="5A7A95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652397"/>
    <w:multiLevelType w:val="hybridMultilevel"/>
    <w:tmpl w:val="28F0F13A"/>
    <w:lvl w:ilvl="0" w:tplc="DEA04040">
      <w:start w:val="1"/>
      <w:numFmt w:val="bullet"/>
      <w:lvlText w:val=""/>
      <w:lvlJc w:val="left"/>
      <w:pPr>
        <w:tabs>
          <w:tab w:val="num" w:pos="720"/>
        </w:tabs>
        <w:ind w:left="720" w:hanging="360"/>
      </w:pPr>
      <w:rPr>
        <w:rFonts w:ascii="Wingdings 3" w:hAnsi="Wingdings 3" w:hint="default"/>
      </w:rPr>
    </w:lvl>
    <w:lvl w:ilvl="1" w:tplc="2F3209F6" w:tentative="1">
      <w:start w:val="1"/>
      <w:numFmt w:val="bullet"/>
      <w:lvlText w:val=""/>
      <w:lvlJc w:val="left"/>
      <w:pPr>
        <w:tabs>
          <w:tab w:val="num" w:pos="1440"/>
        </w:tabs>
        <w:ind w:left="1440" w:hanging="360"/>
      </w:pPr>
      <w:rPr>
        <w:rFonts w:ascii="Wingdings 3" w:hAnsi="Wingdings 3" w:hint="default"/>
      </w:rPr>
    </w:lvl>
    <w:lvl w:ilvl="2" w:tplc="6032F38A" w:tentative="1">
      <w:start w:val="1"/>
      <w:numFmt w:val="bullet"/>
      <w:lvlText w:val=""/>
      <w:lvlJc w:val="left"/>
      <w:pPr>
        <w:tabs>
          <w:tab w:val="num" w:pos="2160"/>
        </w:tabs>
        <w:ind w:left="2160" w:hanging="360"/>
      </w:pPr>
      <w:rPr>
        <w:rFonts w:ascii="Wingdings 3" w:hAnsi="Wingdings 3" w:hint="default"/>
      </w:rPr>
    </w:lvl>
    <w:lvl w:ilvl="3" w:tplc="8812BB00" w:tentative="1">
      <w:start w:val="1"/>
      <w:numFmt w:val="bullet"/>
      <w:lvlText w:val=""/>
      <w:lvlJc w:val="left"/>
      <w:pPr>
        <w:tabs>
          <w:tab w:val="num" w:pos="2880"/>
        </w:tabs>
        <w:ind w:left="2880" w:hanging="360"/>
      </w:pPr>
      <w:rPr>
        <w:rFonts w:ascii="Wingdings 3" w:hAnsi="Wingdings 3" w:hint="default"/>
      </w:rPr>
    </w:lvl>
    <w:lvl w:ilvl="4" w:tplc="A8E84B14" w:tentative="1">
      <w:start w:val="1"/>
      <w:numFmt w:val="bullet"/>
      <w:lvlText w:val=""/>
      <w:lvlJc w:val="left"/>
      <w:pPr>
        <w:tabs>
          <w:tab w:val="num" w:pos="3600"/>
        </w:tabs>
        <w:ind w:left="3600" w:hanging="360"/>
      </w:pPr>
      <w:rPr>
        <w:rFonts w:ascii="Wingdings 3" w:hAnsi="Wingdings 3" w:hint="default"/>
      </w:rPr>
    </w:lvl>
    <w:lvl w:ilvl="5" w:tplc="8E1A1CC2" w:tentative="1">
      <w:start w:val="1"/>
      <w:numFmt w:val="bullet"/>
      <w:lvlText w:val=""/>
      <w:lvlJc w:val="left"/>
      <w:pPr>
        <w:tabs>
          <w:tab w:val="num" w:pos="4320"/>
        </w:tabs>
        <w:ind w:left="4320" w:hanging="360"/>
      </w:pPr>
      <w:rPr>
        <w:rFonts w:ascii="Wingdings 3" w:hAnsi="Wingdings 3" w:hint="default"/>
      </w:rPr>
    </w:lvl>
    <w:lvl w:ilvl="6" w:tplc="7FE4D286" w:tentative="1">
      <w:start w:val="1"/>
      <w:numFmt w:val="bullet"/>
      <w:lvlText w:val=""/>
      <w:lvlJc w:val="left"/>
      <w:pPr>
        <w:tabs>
          <w:tab w:val="num" w:pos="5040"/>
        </w:tabs>
        <w:ind w:left="5040" w:hanging="360"/>
      </w:pPr>
      <w:rPr>
        <w:rFonts w:ascii="Wingdings 3" w:hAnsi="Wingdings 3" w:hint="default"/>
      </w:rPr>
    </w:lvl>
    <w:lvl w:ilvl="7" w:tplc="19646392" w:tentative="1">
      <w:start w:val="1"/>
      <w:numFmt w:val="bullet"/>
      <w:lvlText w:val=""/>
      <w:lvlJc w:val="left"/>
      <w:pPr>
        <w:tabs>
          <w:tab w:val="num" w:pos="5760"/>
        </w:tabs>
        <w:ind w:left="5760" w:hanging="360"/>
      </w:pPr>
      <w:rPr>
        <w:rFonts w:ascii="Wingdings 3" w:hAnsi="Wingdings 3" w:hint="default"/>
      </w:rPr>
    </w:lvl>
    <w:lvl w:ilvl="8" w:tplc="4C4C9030" w:tentative="1">
      <w:start w:val="1"/>
      <w:numFmt w:val="bullet"/>
      <w:lvlText w:val=""/>
      <w:lvlJc w:val="left"/>
      <w:pPr>
        <w:tabs>
          <w:tab w:val="num" w:pos="6480"/>
        </w:tabs>
        <w:ind w:left="6480" w:hanging="360"/>
      </w:pPr>
      <w:rPr>
        <w:rFonts w:ascii="Wingdings 3" w:hAnsi="Wingdings 3" w:hint="default"/>
      </w:rPr>
    </w:lvl>
  </w:abstractNum>
  <w:abstractNum w:abstractNumId="3">
    <w:nsid w:val="4A64110B"/>
    <w:multiLevelType w:val="hybridMultilevel"/>
    <w:tmpl w:val="FA64927A"/>
    <w:lvl w:ilvl="0" w:tplc="B8F2AFF6">
      <w:start w:val="1"/>
      <w:numFmt w:val="bullet"/>
      <w:lvlText w:val=""/>
      <w:lvlJc w:val="left"/>
      <w:pPr>
        <w:tabs>
          <w:tab w:val="num" w:pos="720"/>
        </w:tabs>
        <w:ind w:left="720" w:hanging="360"/>
      </w:pPr>
      <w:rPr>
        <w:rFonts w:ascii="Wingdings 3" w:hAnsi="Wingdings 3" w:hint="default"/>
      </w:rPr>
    </w:lvl>
    <w:lvl w:ilvl="1" w:tplc="20A49B38" w:tentative="1">
      <w:start w:val="1"/>
      <w:numFmt w:val="bullet"/>
      <w:lvlText w:val=""/>
      <w:lvlJc w:val="left"/>
      <w:pPr>
        <w:tabs>
          <w:tab w:val="num" w:pos="1440"/>
        </w:tabs>
        <w:ind w:left="1440" w:hanging="360"/>
      </w:pPr>
      <w:rPr>
        <w:rFonts w:ascii="Wingdings 3" w:hAnsi="Wingdings 3" w:hint="default"/>
      </w:rPr>
    </w:lvl>
    <w:lvl w:ilvl="2" w:tplc="53963C62" w:tentative="1">
      <w:start w:val="1"/>
      <w:numFmt w:val="bullet"/>
      <w:lvlText w:val=""/>
      <w:lvlJc w:val="left"/>
      <w:pPr>
        <w:tabs>
          <w:tab w:val="num" w:pos="2160"/>
        </w:tabs>
        <w:ind w:left="2160" w:hanging="360"/>
      </w:pPr>
      <w:rPr>
        <w:rFonts w:ascii="Wingdings 3" w:hAnsi="Wingdings 3" w:hint="default"/>
      </w:rPr>
    </w:lvl>
    <w:lvl w:ilvl="3" w:tplc="E92CF388" w:tentative="1">
      <w:start w:val="1"/>
      <w:numFmt w:val="bullet"/>
      <w:lvlText w:val=""/>
      <w:lvlJc w:val="left"/>
      <w:pPr>
        <w:tabs>
          <w:tab w:val="num" w:pos="2880"/>
        </w:tabs>
        <w:ind w:left="2880" w:hanging="360"/>
      </w:pPr>
      <w:rPr>
        <w:rFonts w:ascii="Wingdings 3" w:hAnsi="Wingdings 3" w:hint="default"/>
      </w:rPr>
    </w:lvl>
    <w:lvl w:ilvl="4" w:tplc="5D9802F8" w:tentative="1">
      <w:start w:val="1"/>
      <w:numFmt w:val="bullet"/>
      <w:lvlText w:val=""/>
      <w:lvlJc w:val="left"/>
      <w:pPr>
        <w:tabs>
          <w:tab w:val="num" w:pos="3600"/>
        </w:tabs>
        <w:ind w:left="3600" w:hanging="360"/>
      </w:pPr>
      <w:rPr>
        <w:rFonts w:ascii="Wingdings 3" w:hAnsi="Wingdings 3" w:hint="default"/>
      </w:rPr>
    </w:lvl>
    <w:lvl w:ilvl="5" w:tplc="3F40CD50" w:tentative="1">
      <w:start w:val="1"/>
      <w:numFmt w:val="bullet"/>
      <w:lvlText w:val=""/>
      <w:lvlJc w:val="left"/>
      <w:pPr>
        <w:tabs>
          <w:tab w:val="num" w:pos="4320"/>
        </w:tabs>
        <w:ind w:left="4320" w:hanging="360"/>
      </w:pPr>
      <w:rPr>
        <w:rFonts w:ascii="Wingdings 3" w:hAnsi="Wingdings 3" w:hint="default"/>
      </w:rPr>
    </w:lvl>
    <w:lvl w:ilvl="6" w:tplc="2DDA71F8" w:tentative="1">
      <w:start w:val="1"/>
      <w:numFmt w:val="bullet"/>
      <w:lvlText w:val=""/>
      <w:lvlJc w:val="left"/>
      <w:pPr>
        <w:tabs>
          <w:tab w:val="num" w:pos="5040"/>
        </w:tabs>
        <w:ind w:left="5040" w:hanging="360"/>
      </w:pPr>
      <w:rPr>
        <w:rFonts w:ascii="Wingdings 3" w:hAnsi="Wingdings 3" w:hint="default"/>
      </w:rPr>
    </w:lvl>
    <w:lvl w:ilvl="7" w:tplc="BBDEB86A" w:tentative="1">
      <w:start w:val="1"/>
      <w:numFmt w:val="bullet"/>
      <w:lvlText w:val=""/>
      <w:lvlJc w:val="left"/>
      <w:pPr>
        <w:tabs>
          <w:tab w:val="num" w:pos="5760"/>
        </w:tabs>
        <w:ind w:left="5760" w:hanging="360"/>
      </w:pPr>
      <w:rPr>
        <w:rFonts w:ascii="Wingdings 3" w:hAnsi="Wingdings 3" w:hint="default"/>
      </w:rPr>
    </w:lvl>
    <w:lvl w:ilvl="8" w:tplc="2F8C6C40"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A104D"/>
    <w:rsid w:val="001F2FDF"/>
    <w:rsid w:val="006A104D"/>
    <w:rsid w:val="007E158D"/>
    <w:rsid w:val="00EA44B8"/>
    <w:rsid w:val="00FF3A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04D"/>
    <w:pPr>
      <w:ind w:left="720"/>
      <w:contextualSpacing/>
    </w:pPr>
  </w:style>
  <w:style w:type="paragraph" w:styleId="a4">
    <w:name w:val="Balloon Text"/>
    <w:basedOn w:val="a"/>
    <w:link w:val="Char"/>
    <w:uiPriority w:val="99"/>
    <w:semiHidden/>
    <w:unhideWhenUsed/>
    <w:rsid w:val="006A104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A1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509410">
      <w:bodyDiv w:val="1"/>
      <w:marLeft w:val="0"/>
      <w:marRight w:val="0"/>
      <w:marTop w:val="0"/>
      <w:marBottom w:val="0"/>
      <w:divBdr>
        <w:top w:val="none" w:sz="0" w:space="0" w:color="auto"/>
        <w:left w:val="none" w:sz="0" w:space="0" w:color="auto"/>
        <w:bottom w:val="none" w:sz="0" w:space="0" w:color="auto"/>
        <w:right w:val="none" w:sz="0" w:space="0" w:color="auto"/>
      </w:divBdr>
      <w:divsChild>
        <w:div w:id="153957426">
          <w:marLeft w:val="576"/>
          <w:marRight w:val="0"/>
          <w:marTop w:val="80"/>
          <w:marBottom w:val="0"/>
          <w:divBdr>
            <w:top w:val="none" w:sz="0" w:space="0" w:color="auto"/>
            <w:left w:val="none" w:sz="0" w:space="0" w:color="auto"/>
            <w:bottom w:val="none" w:sz="0" w:space="0" w:color="auto"/>
            <w:right w:val="none" w:sz="0" w:space="0" w:color="auto"/>
          </w:divBdr>
        </w:div>
        <w:div w:id="2124952631">
          <w:marLeft w:val="576"/>
          <w:marRight w:val="0"/>
          <w:marTop w:val="80"/>
          <w:marBottom w:val="0"/>
          <w:divBdr>
            <w:top w:val="none" w:sz="0" w:space="0" w:color="auto"/>
            <w:left w:val="none" w:sz="0" w:space="0" w:color="auto"/>
            <w:bottom w:val="none" w:sz="0" w:space="0" w:color="auto"/>
            <w:right w:val="none" w:sz="0" w:space="0" w:color="auto"/>
          </w:divBdr>
        </w:div>
      </w:divsChild>
    </w:div>
    <w:div w:id="1656029935">
      <w:bodyDiv w:val="1"/>
      <w:marLeft w:val="0"/>
      <w:marRight w:val="0"/>
      <w:marTop w:val="0"/>
      <w:marBottom w:val="0"/>
      <w:divBdr>
        <w:top w:val="none" w:sz="0" w:space="0" w:color="auto"/>
        <w:left w:val="none" w:sz="0" w:space="0" w:color="auto"/>
        <w:bottom w:val="none" w:sz="0" w:space="0" w:color="auto"/>
        <w:right w:val="none" w:sz="0" w:space="0" w:color="auto"/>
      </w:divBdr>
      <w:divsChild>
        <w:div w:id="45699367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331</Words>
  <Characters>1793</Characters>
  <Application>Microsoft Office Word</Application>
  <DocSecurity>0</DocSecurity>
  <Lines>14</Lines>
  <Paragraphs>4</Paragraphs>
  <ScaleCrop>false</ScaleCrop>
  <Company>Grizli777</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2021-03-06T18:41:00Z</dcterms:created>
  <dcterms:modified xsi:type="dcterms:W3CDTF">2021-03-27T16:26:00Z</dcterms:modified>
</cp:coreProperties>
</file>