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A70" w:rsidRPr="00417716" w:rsidRDefault="00500A70" w:rsidP="00500A70">
      <w:pPr>
        <w:jc w:val="both"/>
        <w:rPr>
          <w:rFonts w:ascii="Times New Roman" w:hAnsi="Times New Roman" w:cs="Times New Roman"/>
          <w:sz w:val="24"/>
          <w:szCs w:val="24"/>
        </w:rPr>
      </w:pPr>
    </w:p>
    <w:p w:rsidR="00500A70" w:rsidRPr="00417716" w:rsidRDefault="00500A70" w:rsidP="00500A70">
      <w:pPr>
        <w:jc w:val="both"/>
        <w:rPr>
          <w:rFonts w:ascii="Times New Roman" w:hAnsi="Times New Roman" w:cs="Times New Roman"/>
          <w:b/>
          <w:sz w:val="24"/>
          <w:szCs w:val="24"/>
        </w:rPr>
      </w:pPr>
      <w:r w:rsidRPr="00417716">
        <w:rPr>
          <w:rFonts w:ascii="Times New Roman" w:hAnsi="Times New Roman" w:cs="Times New Roman"/>
          <w:b/>
          <w:sz w:val="24"/>
          <w:szCs w:val="24"/>
        </w:rPr>
        <w:t>Μέταλλα και αμέταλλα</w:t>
      </w:r>
    </w:p>
    <w:p w:rsidR="00500A70" w:rsidRPr="00417716" w:rsidRDefault="00500A70" w:rsidP="00500A70">
      <w:pPr>
        <w:jc w:val="both"/>
        <w:rPr>
          <w:rFonts w:ascii="Times New Roman" w:hAnsi="Times New Roman" w:cs="Times New Roman"/>
          <w:sz w:val="24"/>
          <w:szCs w:val="24"/>
        </w:rPr>
      </w:pPr>
      <w:r w:rsidRPr="00417716">
        <w:rPr>
          <w:rFonts w:ascii="Times New Roman" w:hAnsi="Times New Roman" w:cs="Times New Roman"/>
          <w:sz w:val="24"/>
          <w:szCs w:val="24"/>
        </w:rPr>
        <w:t xml:space="preserve">Τα χημικά στοιχεία με βάση τις ιδιότητές τους διακρίνονται επίσης σε </w:t>
      </w:r>
      <w:r w:rsidRPr="00417716">
        <w:rPr>
          <w:rFonts w:ascii="Times New Roman" w:hAnsi="Times New Roman" w:cs="Times New Roman"/>
          <w:b/>
          <w:sz w:val="24"/>
          <w:szCs w:val="24"/>
        </w:rPr>
        <w:t>µ</w:t>
      </w:r>
      <w:proofErr w:type="spellStart"/>
      <w:r w:rsidRPr="00417716">
        <w:rPr>
          <w:rFonts w:ascii="Times New Roman" w:hAnsi="Times New Roman" w:cs="Times New Roman"/>
          <w:b/>
          <w:sz w:val="24"/>
          <w:szCs w:val="24"/>
        </w:rPr>
        <w:t>έταλλα</w:t>
      </w:r>
      <w:proofErr w:type="spellEnd"/>
      <w:r w:rsidRPr="00417716">
        <w:rPr>
          <w:rFonts w:ascii="Times New Roman" w:hAnsi="Times New Roman" w:cs="Times New Roman"/>
          <w:b/>
          <w:sz w:val="24"/>
          <w:szCs w:val="24"/>
        </w:rPr>
        <w:t xml:space="preserve"> </w:t>
      </w:r>
      <w:r w:rsidRPr="00417716">
        <w:rPr>
          <w:rFonts w:ascii="Times New Roman" w:hAnsi="Times New Roman" w:cs="Times New Roman"/>
          <w:sz w:val="24"/>
          <w:szCs w:val="24"/>
        </w:rPr>
        <w:t xml:space="preserve">και </w:t>
      </w:r>
      <w:proofErr w:type="spellStart"/>
      <w:r w:rsidRPr="00417716">
        <w:rPr>
          <w:rFonts w:ascii="Times New Roman" w:hAnsi="Times New Roman" w:cs="Times New Roman"/>
          <w:b/>
          <w:sz w:val="24"/>
          <w:szCs w:val="24"/>
        </w:rPr>
        <w:t>αµέταλλα</w:t>
      </w:r>
      <w:proofErr w:type="spellEnd"/>
      <w:r w:rsidRPr="00417716">
        <w:rPr>
          <w:rFonts w:ascii="Times New Roman" w:hAnsi="Times New Roman" w:cs="Times New Roman"/>
          <w:sz w:val="24"/>
          <w:szCs w:val="24"/>
        </w:rPr>
        <w:t xml:space="preserve">. Στον </w:t>
      </w:r>
      <w:bookmarkStart w:id="0" w:name="_GoBack"/>
      <w:bookmarkEnd w:id="0"/>
      <w:r w:rsidRPr="00417716">
        <w:rPr>
          <w:rFonts w:ascii="Times New Roman" w:hAnsi="Times New Roman" w:cs="Times New Roman"/>
          <w:sz w:val="24"/>
          <w:szCs w:val="24"/>
        </w:rPr>
        <w:t>περιοδικό πίνακα τα αμέταλλα καταλαμβάνουν την «επάνω δεξιά περιοχή», ενώ τα μέταλλα, που είναι πολύ περισσότερα, καταλαμβάνουν τον υπόλοιπο πίνακα.</w:t>
      </w:r>
    </w:p>
    <w:p w:rsidR="00500A70" w:rsidRPr="00417716" w:rsidRDefault="00500A70" w:rsidP="00500A70">
      <w:pPr>
        <w:jc w:val="both"/>
        <w:rPr>
          <w:rFonts w:ascii="Times New Roman" w:hAnsi="Times New Roman" w:cs="Times New Roman"/>
          <w:sz w:val="24"/>
          <w:szCs w:val="24"/>
        </w:rPr>
      </w:pPr>
    </w:p>
    <w:p w:rsidR="00500A70" w:rsidRPr="00417716" w:rsidRDefault="00500A70" w:rsidP="00500A70">
      <w:pPr>
        <w:jc w:val="both"/>
        <w:rPr>
          <w:rFonts w:ascii="Times New Roman" w:hAnsi="Times New Roman" w:cs="Times New Roman"/>
          <w:sz w:val="24"/>
          <w:szCs w:val="24"/>
        </w:rPr>
      </w:pPr>
      <w:r w:rsidRPr="00417716">
        <w:rPr>
          <w:rFonts w:ascii="Times New Roman" w:hAnsi="Times New Roman" w:cs="Times New Roman"/>
          <w:sz w:val="24"/>
          <w:szCs w:val="24"/>
        </w:rPr>
        <w:t xml:space="preserve">Τα </w:t>
      </w:r>
      <w:r w:rsidRPr="00417716">
        <w:rPr>
          <w:rFonts w:ascii="Times New Roman" w:hAnsi="Times New Roman" w:cs="Times New Roman"/>
          <w:b/>
          <w:sz w:val="24"/>
          <w:szCs w:val="24"/>
        </w:rPr>
        <w:t>μέταλλα</w:t>
      </w:r>
      <w:r w:rsidRPr="00417716">
        <w:rPr>
          <w:rFonts w:ascii="Times New Roman" w:hAnsi="Times New Roman" w:cs="Times New Roman"/>
          <w:sz w:val="24"/>
          <w:szCs w:val="24"/>
        </w:rPr>
        <w:t xml:space="preserve"> έχουν μια σειρά από κοινές ιδιότητες που ονομάζονται μεταλλικός χαρακτήρας.</w:t>
      </w:r>
    </w:p>
    <w:p w:rsidR="00500A70" w:rsidRPr="00417716" w:rsidRDefault="00500A70" w:rsidP="00500A70">
      <w:pPr>
        <w:jc w:val="both"/>
        <w:rPr>
          <w:rFonts w:ascii="Times New Roman" w:hAnsi="Times New Roman" w:cs="Times New Roman"/>
          <w:sz w:val="24"/>
          <w:szCs w:val="24"/>
        </w:rPr>
      </w:pPr>
      <w:r w:rsidRPr="00417716">
        <w:rPr>
          <w:rFonts w:ascii="Times New Roman" w:hAnsi="Times New Roman" w:cs="Times New Roman"/>
          <w:sz w:val="24"/>
          <w:szCs w:val="24"/>
        </w:rPr>
        <w:t xml:space="preserve">1. Έχουν μεγάλες πυκνότητες. </w:t>
      </w:r>
    </w:p>
    <w:p w:rsidR="00500A70" w:rsidRPr="00417716" w:rsidRDefault="00500A70" w:rsidP="00500A70">
      <w:pPr>
        <w:jc w:val="both"/>
        <w:rPr>
          <w:rFonts w:ascii="Times New Roman" w:hAnsi="Times New Roman" w:cs="Times New Roman"/>
          <w:sz w:val="24"/>
          <w:szCs w:val="24"/>
        </w:rPr>
      </w:pPr>
      <w:r w:rsidRPr="00417716">
        <w:rPr>
          <w:rFonts w:ascii="Times New Roman" w:hAnsi="Times New Roman" w:cs="Times New Roman"/>
          <w:sz w:val="24"/>
          <w:szCs w:val="24"/>
        </w:rPr>
        <w:t>2. Έχουν υψηλά σημεία τήξης.</w:t>
      </w:r>
    </w:p>
    <w:p w:rsidR="00500A70" w:rsidRPr="00417716" w:rsidRDefault="00500A70" w:rsidP="00500A70">
      <w:pPr>
        <w:jc w:val="both"/>
        <w:rPr>
          <w:rFonts w:ascii="Times New Roman" w:hAnsi="Times New Roman" w:cs="Times New Roman"/>
          <w:sz w:val="24"/>
          <w:szCs w:val="24"/>
        </w:rPr>
      </w:pPr>
      <w:r w:rsidRPr="00417716">
        <w:rPr>
          <w:rFonts w:ascii="Times New Roman" w:hAnsi="Times New Roman" w:cs="Times New Roman"/>
          <w:sz w:val="24"/>
          <w:szCs w:val="24"/>
        </w:rPr>
        <w:t xml:space="preserve"> 3. Έχουν υψηλά σημεία βρασμού.</w:t>
      </w:r>
    </w:p>
    <w:p w:rsidR="00500A70" w:rsidRPr="00417716" w:rsidRDefault="00500A70" w:rsidP="00500A70">
      <w:pPr>
        <w:jc w:val="both"/>
        <w:rPr>
          <w:rFonts w:ascii="Times New Roman" w:hAnsi="Times New Roman" w:cs="Times New Roman"/>
          <w:sz w:val="24"/>
          <w:szCs w:val="24"/>
        </w:rPr>
      </w:pPr>
      <w:r w:rsidRPr="00417716">
        <w:rPr>
          <w:rFonts w:ascii="Times New Roman" w:hAnsi="Times New Roman" w:cs="Times New Roman"/>
          <w:sz w:val="24"/>
          <w:szCs w:val="24"/>
        </w:rPr>
        <w:t>4. Είναι καλοί αγωγοί της θερμότητας</w:t>
      </w:r>
    </w:p>
    <w:p w:rsidR="00500A70" w:rsidRDefault="00500A70" w:rsidP="00500A70">
      <w:pPr>
        <w:jc w:val="both"/>
        <w:rPr>
          <w:rFonts w:ascii="Times New Roman" w:hAnsi="Times New Roman" w:cs="Times New Roman"/>
          <w:sz w:val="24"/>
          <w:szCs w:val="24"/>
        </w:rPr>
      </w:pPr>
      <w:r w:rsidRPr="00417716">
        <w:rPr>
          <w:rFonts w:ascii="Times New Roman" w:hAnsi="Times New Roman" w:cs="Times New Roman"/>
          <w:sz w:val="24"/>
          <w:szCs w:val="24"/>
        </w:rPr>
        <w:t xml:space="preserve">5. Είναι καλοί αγωγοί του ηλεκτρισμού. </w:t>
      </w:r>
    </w:p>
    <w:p w:rsidR="00500A70" w:rsidRPr="00417716" w:rsidRDefault="00500A70" w:rsidP="00500A70">
      <w:pPr>
        <w:jc w:val="both"/>
        <w:rPr>
          <w:rFonts w:ascii="Times New Roman" w:hAnsi="Times New Roman" w:cs="Times New Roman"/>
          <w:sz w:val="24"/>
          <w:szCs w:val="24"/>
        </w:rPr>
      </w:pPr>
      <w:r w:rsidRPr="00417716">
        <w:rPr>
          <w:rFonts w:ascii="Times New Roman" w:hAnsi="Times New Roman" w:cs="Times New Roman"/>
          <w:sz w:val="24"/>
          <w:szCs w:val="24"/>
        </w:rPr>
        <w:t xml:space="preserve">6. Είναι ελατά, δηλαδή μπορούν να δώσουν ελάσματα. </w:t>
      </w:r>
    </w:p>
    <w:p w:rsidR="00500A70" w:rsidRPr="00417716" w:rsidRDefault="00500A70" w:rsidP="00500A70">
      <w:pPr>
        <w:jc w:val="both"/>
        <w:rPr>
          <w:rFonts w:ascii="Times New Roman" w:hAnsi="Times New Roman" w:cs="Times New Roman"/>
          <w:sz w:val="24"/>
          <w:szCs w:val="24"/>
        </w:rPr>
      </w:pPr>
      <w:r w:rsidRPr="00417716">
        <w:rPr>
          <w:rFonts w:ascii="Times New Roman" w:hAnsi="Times New Roman" w:cs="Times New Roman"/>
          <w:sz w:val="24"/>
          <w:szCs w:val="24"/>
        </w:rPr>
        <w:t>7. Είναι όλκιμα, δηλαδή μπορούν να δώσουν σύρματα.</w:t>
      </w:r>
    </w:p>
    <w:p w:rsidR="00500A70" w:rsidRPr="00417716" w:rsidRDefault="00500A70" w:rsidP="00500A70">
      <w:pPr>
        <w:jc w:val="both"/>
        <w:rPr>
          <w:rFonts w:ascii="Times New Roman" w:hAnsi="Times New Roman" w:cs="Times New Roman"/>
          <w:sz w:val="24"/>
          <w:szCs w:val="24"/>
        </w:rPr>
      </w:pPr>
    </w:p>
    <w:p w:rsidR="00F813F8" w:rsidRDefault="00C749AB" w:rsidP="0057010F">
      <w:pPr>
        <w:ind w:firstLine="720"/>
        <w:jc w:val="both"/>
        <w:rPr>
          <w:rFonts w:ascii="Times New Roman" w:hAnsi="Times New Roman" w:cs="Times New Roman"/>
          <w:sz w:val="24"/>
          <w:szCs w:val="24"/>
        </w:rPr>
      </w:pPr>
      <w:r w:rsidRPr="0057010F">
        <w:rPr>
          <w:rFonts w:ascii="Times New Roman" w:hAnsi="Times New Roman" w:cs="Times New Roman"/>
          <w:sz w:val="24"/>
          <w:szCs w:val="24"/>
        </w:rPr>
        <w:t xml:space="preserve">Ιδιαίτερα γνωστά στο ευρύ κοινό είναι αυτά που χρησιμοποιούνται καθημερινά όπως ο σίδηρος , το αλουμίνιο, το ασήμι, ο χρυσός </w:t>
      </w:r>
      <w:proofErr w:type="spellStart"/>
      <w:r w:rsidRPr="0057010F">
        <w:rPr>
          <w:rFonts w:ascii="Times New Roman" w:hAnsi="Times New Roman" w:cs="Times New Roman"/>
          <w:sz w:val="24"/>
          <w:szCs w:val="24"/>
        </w:rPr>
        <w:t>κτλ</w:t>
      </w:r>
      <w:proofErr w:type="spellEnd"/>
      <w:r w:rsidRPr="0057010F">
        <w:rPr>
          <w:rFonts w:ascii="Times New Roman" w:hAnsi="Times New Roman" w:cs="Times New Roman"/>
          <w:sz w:val="24"/>
          <w:szCs w:val="24"/>
        </w:rPr>
        <w:t>, ενώ γνωστές είναι και οι ενώσεις τους με την μορφή αλάτων όπως το χλωριούχο νάτριο (κοινό αλάτι)</w:t>
      </w:r>
      <w:r w:rsidR="0057010F" w:rsidRPr="0057010F">
        <w:rPr>
          <w:rFonts w:ascii="Times New Roman" w:hAnsi="Times New Roman" w:cs="Times New Roman"/>
          <w:sz w:val="24"/>
          <w:szCs w:val="24"/>
        </w:rPr>
        <w:t>, η σόδα πλυσίματος κτλ. Τα διάφορα μέταλλα δημιουργούν ενώσεις που είναι απαραίτητες για τη ζωή του ανθρώπου και την καλή λειτουργία των οργάνων του. Πολλές ενώσεις των μετάλλων χρησιμοποιούνται ως συστατικά φαρμάκων, καλλυντικών καθώς επίσης και για το χρωματισμό τα διάφορα οξείδια και άλατα του κοβαλτίου, του σιδήρου, του χαλκού κτλ.</w:t>
      </w:r>
      <w:r w:rsidR="0057010F">
        <w:rPr>
          <w:rFonts w:ascii="Times New Roman" w:hAnsi="Times New Roman" w:cs="Times New Roman"/>
          <w:sz w:val="24"/>
          <w:szCs w:val="24"/>
        </w:rPr>
        <w:t xml:space="preserve"> Συχνά αναφέρονται τα </w:t>
      </w:r>
      <w:proofErr w:type="spellStart"/>
      <w:r w:rsidR="0057010F">
        <w:rPr>
          <w:rFonts w:ascii="Times New Roman" w:hAnsi="Times New Roman" w:cs="Times New Roman"/>
          <w:sz w:val="24"/>
          <w:szCs w:val="24"/>
        </w:rPr>
        <w:t>βαρέα</w:t>
      </w:r>
      <w:proofErr w:type="spellEnd"/>
      <w:r w:rsidR="0057010F">
        <w:rPr>
          <w:rFonts w:ascii="Times New Roman" w:hAnsi="Times New Roman" w:cs="Times New Roman"/>
          <w:sz w:val="24"/>
          <w:szCs w:val="24"/>
        </w:rPr>
        <w:t xml:space="preserve"> μέταλλα για τις επιπτώσεις που έχουν στην υγεία όπως ο χαλκός, το κοβάλτιο, το κάδμιο, το χρώμιο, ο μόλυβδος και ο υδράργυρος. Τα </w:t>
      </w:r>
      <w:proofErr w:type="spellStart"/>
      <w:r w:rsidR="0057010F">
        <w:rPr>
          <w:rFonts w:ascii="Times New Roman" w:hAnsi="Times New Roman" w:cs="Times New Roman"/>
          <w:sz w:val="24"/>
          <w:szCs w:val="24"/>
        </w:rPr>
        <w:t>βαρέα</w:t>
      </w:r>
      <w:proofErr w:type="spellEnd"/>
      <w:r w:rsidR="0057010F">
        <w:rPr>
          <w:rFonts w:ascii="Times New Roman" w:hAnsi="Times New Roman" w:cs="Times New Roman"/>
          <w:sz w:val="24"/>
          <w:szCs w:val="24"/>
        </w:rPr>
        <w:t xml:space="preserve"> μέταλλα συσσωρεύονται στον ανθρώπινο οργανισμό και δημιουργούν σοβαρά προβλήματα.</w:t>
      </w:r>
    </w:p>
    <w:p w:rsidR="00C63AD7" w:rsidRDefault="00C63AD7" w:rsidP="0057010F">
      <w:pPr>
        <w:ind w:firstLine="720"/>
        <w:jc w:val="both"/>
        <w:rPr>
          <w:rFonts w:ascii="Times New Roman" w:hAnsi="Times New Roman" w:cs="Times New Roman"/>
          <w:sz w:val="24"/>
          <w:szCs w:val="24"/>
        </w:rPr>
      </w:pPr>
    </w:p>
    <w:p w:rsidR="0057010F" w:rsidRPr="0057010F" w:rsidRDefault="0057010F" w:rsidP="0057010F">
      <w:pPr>
        <w:ind w:firstLine="720"/>
        <w:jc w:val="both"/>
        <w:rPr>
          <w:rFonts w:ascii="Times New Roman" w:hAnsi="Times New Roman" w:cs="Times New Roman"/>
          <w:sz w:val="24"/>
          <w:szCs w:val="24"/>
        </w:rPr>
      </w:pPr>
      <w:r>
        <w:rPr>
          <w:rFonts w:ascii="Times New Roman" w:hAnsi="Times New Roman" w:cs="Times New Roman"/>
          <w:sz w:val="24"/>
          <w:szCs w:val="24"/>
        </w:rPr>
        <w:t xml:space="preserve">Τα </w:t>
      </w:r>
      <w:r w:rsidRPr="00065A1A">
        <w:rPr>
          <w:rFonts w:ascii="Times New Roman" w:hAnsi="Times New Roman" w:cs="Times New Roman"/>
          <w:b/>
          <w:sz w:val="24"/>
          <w:szCs w:val="24"/>
        </w:rPr>
        <w:t>αμέταλλα</w:t>
      </w:r>
      <w:r>
        <w:rPr>
          <w:rFonts w:ascii="Times New Roman" w:hAnsi="Times New Roman" w:cs="Times New Roman"/>
          <w:sz w:val="24"/>
          <w:szCs w:val="24"/>
        </w:rPr>
        <w:t xml:space="preserve"> στοιχεία σε μεγάλο βαθμό είναι γνωστά στην καθημερινότητα </w:t>
      </w:r>
      <w:r w:rsidR="00065A1A">
        <w:rPr>
          <w:rFonts w:ascii="Times New Roman" w:hAnsi="Times New Roman" w:cs="Times New Roman"/>
          <w:sz w:val="24"/>
          <w:szCs w:val="24"/>
        </w:rPr>
        <w:t>μας από τις χρήσεις των ίδιων και των ενώσεων τους. Τέτοια στοιχεία είναι το Οξυγόνο</w:t>
      </w:r>
      <w:r w:rsidR="007E7CE1">
        <w:rPr>
          <w:rFonts w:ascii="Times New Roman" w:hAnsi="Times New Roman" w:cs="Times New Roman"/>
          <w:sz w:val="24"/>
          <w:szCs w:val="24"/>
        </w:rPr>
        <w:t>, το Άζωτο, ο Άνθρακας, το Θείο, το Φθόριο, το Χλώριο, Το Ιώδιο (τα τελευταία τρία λέγονται αλογόνα) και άλλα.</w:t>
      </w:r>
      <w:r w:rsidR="00C33E74">
        <w:rPr>
          <w:rFonts w:ascii="Times New Roman" w:hAnsi="Times New Roman" w:cs="Times New Roman"/>
          <w:sz w:val="24"/>
          <w:szCs w:val="24"/>
        </w:rPr>
        <w:t xml:space="preserve"> Όταν έρχονται σε επαφή με κάποια από τα μέταλλα αντιδρούν πολύ γρήγορα ή αργά όπως για παράδειγμα ο σίδηρος που μετατρέπεται σε σκουριά όταν αντιδρά με το οξυγόνο της ατμόσφαιρας. Τα αμέταλλα παίρνουν εύκολα ηλεκτρόνια και φορτίζονται αρνητικά, γίνονται δηλαδή ανιόντα. Τα μέταλλα μετατρέπονται σε </w:t>
      </w:r>
      <w:proofErr w:type="spellStart"/>
      <w:r w:rsidR="00C33E74">
        <w:rPr>
          <w:rFonts w:ascii="Times New Roman" w:hAnsi="Times New Roman" w:cs="Times New Roman"/>
          <w:sz w:val="24"/>
          <w:szCs w:val="24"/>
        </w:rPr>
        <w:t>κατιόντα</w:t>
      </w:r>
      <w:proofErr w:type="spellEnd"/>
      <w:r w:rsidR="00C33E74">
        <w:rPr>
          <w:rFonts w:ascii="Times New Roman" w:hAnsi="Times New Roman" w:cs="Times New Roman"/>
          <w:sz w:val="24"/>
          <w:szCs w:val="24"/>
        </w:rPr>
        <w:t xml:space="preserve">. Τα αντίθετα φορτισμένα ιόντα έλκονται και δημιουργούν ενώσεις στερεές που στη φύση μπορεί να βρίσκονται μέσα σε πετρώματα ή μέσα στο </w:t>
      </w:r>
      <w:r w:rsidR="00C33E74">
        <w:rPr>
          <w:rFonts w:ascii="Times New Roman" w:hAnsi="Times New Roman" w:cs="Times New Roman"/>
          <w:sz w:val="24"/>
          <w:szCs w:val="24"/>
        </w:rPr>
        <w:lastRenderedPageBreak/>
        <w:t>νερό ή αλλού και ονομάζονται άλατα. Τα αμέταλλα με την  μορφή των αλάτων τους αλλά και άλλων ενώσεων τους βρίσκονται μέσα σε φάρμακα και καλλυντικά και είναι απαραίτητα συστ</w:t>
      </w:r>
      <w:r w:rsidR="004B2A02">
        <w:rPr>
          <w:rFonts w:ascii="Times New Roman" w:hAnsi="Times New Roman" w:cs="Times New Roman"/>
          <w:sz w:val="24"/>
          <w:szCs w:val="24"/>
        </w:rPr>
        <w:t xml:space="preserve">ατικά για τον οργανισμό και το </w:t>
      </w:r>
      <w:r w:rsidR="00C33E74">
        <w:rPr>
          <w:rFonts w:ascii="Times New Roman" w:hAnsi="Times New Roman" w:cs="Times New Roman"/>
          <w:sz w:val="24"/>
          <w:szCs w:val="24"/>
        </w:rPr>
        <w:t>δέρμα.</w:t>
      </w:r>
    </w:p>
    <w:sectPr w:rsidR="0057010F" w:rsidRPr="0057010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D52"/>
    <w:rsid w:val="00065A1A"/>
    <w:rsid w:val="000F2C35"/>
    <w:rsid w:val="003E1F6B"/>
    <w:rsid w:val="004B2A02"/>
    <w:rsid w:val="00500A70"/>
    <w:rsid w:val="005068F4"/>
    <w:rsid w:val="0057010F"/>
    <w:rsid w:val="006067A3"/>
    <w:rsid w:val="007E7CE1"/>
    <w:rsid w:val="00B44282"/>
    <w:rsid w:val="00C33E74"/>
    <w:rsid w:val="00C63AD7"/>
    <w:rsid w:val="00C749AB"/>
    <w:rsid w:val="00F813F8"/>
    <w:rsid w:val="00FE0D5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DB9CC2-921F-45E2-B7D7-CDB7EE07A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A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288</TotalTime>
  <Pages>2</Pages>
  <Words>367</Words>
  <Characters>1988</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2021-11-25T19:02:00Z</dcterms:created>
  <dcterms:modified xsi:type="dcterms:W3CDTF">2022-10-14T16:30:00Z</dcterms:modified>
</cp:coreProperties>
</file>