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B776" w14:textId="4510A1BC" w:rsidR="00487176" w:rsidRPr="00BB120E" w:rsidRDefault="00487176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B12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Αντενδείξεις</w:t>
      </w:r>
      <w:r w:rsidR="007C0D4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ηρεμιστικής μάλαξης</w:t>
      </w:r>
      <w:r w:rsidR="007C0D4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 xml:space="preserve"> </w:t>
      </w:r>
      <w:r w:rsidRPr="00BB12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7D0F41C" w14:textId="004CF3A0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Υπάρχουν περιπτώσεις που απαγορεύεται να εφαρμόζεται ηρεμιστική μάλαξη είτε λόγω υγιεινής, είτε λόγω ασθενειών, είτε για άλλους λόγους. Αυτές οι περιπτώσεις είναι οι εξής: Αντενδείξεις της μάλαξης: </w:t>
      </w:r>
    </w:p>
    <w:p w14:paraId="107C2C82" w14:textId="06C42B3B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Δερματικές παθήσεις: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Δεν επιτρέπεται να γίνει εφαρμογή της μάλαξης στην περιοχή που παρουσιάζει κάποιο δερματικό πρόβλημα. Ο λόγος είναι ότι τα καλλυντικά της μάλαξης μπορεί να ερεθίσουν την περιοχή και να επιδεινώσουν το πρόβλημα, να προκαλέσουν ερεθισμό, ερύθημα ακόμα και αιμορραγία. </w:t>
      </w:r>
    </w:p>
    <w:p w14:paraId="0928689F" w14:textId="77777777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Αρθρίτιδες (ρευματοειδής, ουρική, τραυματική κ.ά.):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Η αρθρίτιδα είναι φλεγμονή και προσβάλλει τις αρθρώσεις με αποτέλεσμα τα οστά που συνδέονται μέσω της άρθρωσης να εξασθενούν και ο ασθενής να αισθάνεται πόνο. Γι’ αυτόν τον λόγο δεν μπορεί να εφαρμοστεί οποιοδήποτε είδος μάλαξης. </w:t>
      </w:r>
    </w:p>
    <w:p w14:paraId="01B59F86" w14:textId="77777777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>Περιοχές που πιέζεται ένα νεύρο:</w:t>
      </w:r>
      <w:r w:rsidRPr="00BB120E">
        <w:rPr>
          <w:rFonts w:ascii="Times New Roman" w:hAnsi="Times New Roman" w:cs="Times New Roman"/>
          <w:sz w:val="28"/>
          <w:szCs w:val="28"/>
        </w:rPr>
        <w:t xml:space="preserve"> Όταν υπάρχει συμπίεση νεύρου (π.χ. σύνδρομο καρπιαίου σωλήνα) επικρατεί πόνος και μούδιασμα. Σε περίπτωση που ασκηθεί πίεση ο πόνος μπορεί να αυξηθεί. </w:t>
      </w:r>
    </w:p>
    <w:p w14:paraId="6423BE22" w14:textId="77777777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Σε κάταγμα: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Λόγω έντονου πόνου η κατάσταση μπορεί να χειροτερέψει με την πίεση. ● Κιρσοί-Φλεβίτιδα: Η αύξηση της θερμοκρασίας από τη μάλαξη μπορεί να επιδεινώσει το πρόβλημα. Επίσης, αν υπάρχει πόνος μπορεί η πίεση να εντείνει τον πόνο. </w:t>
      </w:r>
    </w:p>
    <w:p w14:paraId="62340671" w14:textId="77777777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>Αιμορροφιλία: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Κατά την αιμορροφιλία παρατηρείται το φαινόμενο της μη σωστής πήξης του αίματος. Αυτά τα άτομα παρουσιάζουν εύκολα εκχυμώσεις και γι’ αυτόν τον λόγο δεν εφαρμόζεται η μάλαξη. </w:t>
      </w:r>
    </w:p>
    <w:p w14:paraId="610DD6EF" w14:textId="77777777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>Εμπύρετες καταστάσεις: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Η αύξηση της θερμοκρασίας θα προκαλέσει περαιτέρω δυσφορία στο άτομο. </w:t>
      </w:r>
    </w:p>
    <w:p w14:paraId="49FBF003" w14:textId="4A0A1824" w:rsidR="00BB120E" w:rsidRPr="00BB120E" w:rsidRDefault="00487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Σε </w:t>
      </w:r>
      <w:r w:rsidR="00BB120E" w:rsidRPr="00BB120E">
        <w:rPr>
          <w:rFonts w:ascii="Times New Roman" w:hAnsi="Times New Roman" w:cs="Times New Roman"/>
          <w:b/>
          <w:bCs/>
          <w:sz w:val="28"/>
          <w:szCs w:val="28"/>
        </w:rPr>
        <w:t>εγκύους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 γυναίκες. </w:t>
      </w:r>
    </w:p>
    <w:p w14:paraId="4C7D6147" w14:textId="6171133D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>Στην έμμηνο ρύση: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Λόγω των πόνων και της δυσφορίας που μπορεί να αισθάνεται η γυναίκα, καλό θα ήταν να αποφεύγεται η εφαρμογή της μάλαξης. </w:t>
      </w:r>
    </w:p>
    <w:p w14:paraId="42A150B7" w14:textId="77777777" w:rsidR="00BB120E" w:rsidRPr="00BB120E" w:rsidRDefault="00BB120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CF17CB0" w14:textId="77777777" w:rsidR="00BB120E" w:rsidRPr="00BB120E" w:rsidRDefault="00BB120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18A23B" w14:textId="77777777" w:rsidR="00BB120E" w:rsidRPr="00BB120E" w:rsidRDefault="00BB120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E521E9F" w14:textId="1FDCBE26" w:rsidR="00487176" w:rsidRPr="00BB120E" w:rsidRDefault="00487176" w:rsidP="00BB120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B120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Περιοχές του ανθρώπινου σώματος που δεν εφαρμόζουμε ηρεμιστική μάλαξη:</w:t>
      </w:r>
    </w:p>
    <w:p w14:paraId="426DA1C5" w14:textId="5DC3D968" w:rsidR="00487176" w:rsidRPr="00BB120E" w:rsidRDefault="00487176">
      <w:pPr>
        <w:rPr>
          <w:rFonts w:ascii="Times New Roman" w:hAnsi="Times New Roman" w:cs="Times New Roman"/>
          <w:sz w:val="28"/>
          <w:szCs w:val="28"/>
        </w:rPr>
      </w:pPr>
      <w:r w:rsidRPr="00BB120E">
        <w:rPr>
          <w:rFonts w:ascii="Times New Roman" w:hAnsi="Times New Roman" w:cs="Times New Roman"/>
          <w:sz w:val="28"/>
          <w:szCs w:val="28"/>
        </w:rPr>
        <w:t xml:space="preserve">● </w:t>
      </w:r>
      <w:r w:rsidR="00BB120E" w:rsidRPr="00BB120E">
        <w:rPr>
          <w:rFonts w:ascii="Times New Roman" w:hAnsi="Times New Roman" w:cs="Times New Roman"/>
          <w:b/>
          <w:bCs/>
          <w:sz w:val="28"/>
          <w:szCs w:val="28"/>
        </w:rPr>
        <w:t>Οστέινες</w:t>
      </w: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 περιοχές και αρθρώσεις:</w:t>
      </w:r>
      <w:r w:rsidRPr="00BB120E">
        <w:rPr>
          <w:rFonts w:ascii="Times New Roman" w:hAnsi="Times New Roman" w:cs="Times New Roman"/>
          <w:sz w:val="28"/>
          <w:szCs w:val="28"/>
        </w:rPr>
        <w:t xml:space="preserve"> Δεν εφαρμόζουμε καμία κίνηση πάνω σε οστέινες περιοχές όπως η σπονδυλική στήλη, ο αστράγαλος, το γόνατο, η ωμοπλάτη. Σε αυτές τις περιοχές, οι κινήσεις γίνονται ή κυκλικά ή εκατέρωθεν. Στις αρθρώσεις εφαρμόζουμε μόνο θωπείες. </w:t>
      </w:r>
    </w:p>
    <w:p w14:paraId="7B8B27F1" w14:textId="77777777" w:rsidR="00487176" w:rsidRPr="00BB120E" w:rsidRDefault="00487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● Τρίγωνο του Σκάρπα (Scarpa). </w:t>
      </w:r>
    </w:p>
    <w:p w14:paraId="1811C2C2" w14:textId="77777777" w:rsidR="00487176" w:rsidRPr="00BB120E" w:rsidRDefault="00487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● Ιγνυακή κοιλότητα (πίσω από το γόνατο). </w:t>
      </w:r>
    </w:p>
    <w:p w14:paraId="6F200A48" w14:textId="77777777" w:rsidR="00487176" w:rsidRPr="00BB120E" w:rsidRDefault="00487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● Έσω καμπή του αγκώνα. </w:t>
      </w:r>
    </w:p>
    <w:p w14:paraId="559E75B0" w14:textId="77777777" w:rsidR="00487176" w:rsidRPr="007C0D45" w:rsidRDefault="00487176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B120E">
        <w:rPr>
          <w:rFonts w:ascii="Times New Roman" w:hAnsi="Times New Roman" w:cs="Times New Roman"/>
          <w:b/>
          <w:bCs/>
          <w:sz w:val="28"/>
          <w:szCs w:val="28"/>
        </w:rPr>
        <w:t xml:space="preserve">● Μασχαλιαία περιοχή. </w:t>
      </w:r>
    </w:p>
    <w:p w14:paraId="3C5E7713" w14:textId="3B375AAD" w:rsidR="00487176" w:rsidRPr="00BB120E" w:rsidRDefault="004871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20E">
        <w:rPr>
          <w:rFonts w:ascii="Times New Roman" w:hAnsi="Times New Roman" w:cs="Times New Roman"/>
          <w:b/>
          <w:bCs/>
          <w:sz w:val="28"/>
          <w:szCs w:val="28"/>
        </w:rPr>
        <w:t>● Θυρεοειδής αδένας</w:t>
      </w:r>
    </w:p>
    <w:sectPr w:rsidR="00487176" w:rsidRPr="00BB1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76"/>
    <w:rsid w:val="00487176"/>
    <w:rsid w:val="007C0D45"/>
    <w:rsid w:val="00B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63B2"/>
  <w15:chartTrackingRefBased/>
  <w15:docId w15:val="{FC73BE79-ACDA-40F0-846D-E5376D7D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ΕΥΣΤΑΘΙΟΣ ΘΕΟΔΩΡΙΔΗΣ</dc:creator>
  <cp:keywords/>
  <dc:description/>
  <cp:lastModifiedBy>ΕΥΣΤΑΘΙΟΣ ΘΕΟΔΩΡΙΔΗΣ</cp:lastModifiedBy>
  <cp:revision>1</cp:revision>
  <dcterms:created xsi:type="dcterms:W3CDTF">2022-01-22T17:44:00Z</dcterms:created>
  <dcterms:modified xsi:type="dcterms:W3CDTF">2022-01-22T18:04:00Z</dcterms:modified>
</cp:coreProperties>
</file>