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A6" w:rsidRDefault="00E26FEC">
      <w:pPr>
        <w:rPr>
          <w:sz w:val="28"/>
          <w:szCs w:val="28"/>
        </w:rPr>
      </w:pPr>
      <w:r>
        <w:rPr>
          <w:sz w:val="28"/>
          <w:szCs w:val="28"/>
        </w:rPr>
        <w:t xml:space="preserve">                            ΡΥΘΜΙΣΗ ΔΙΑΚΕΝΟΥ ΤΩΝ ΒΑΛΒΙΔΩΝ</w:t>
      </w:r>
    </w:p>
    <w:p w:rsidR="00E26FEC" w:rsidRDefault="00E26FEC">
      <w:pPr>
        <w:rPr>
          <w:sz w:val="28"/>
          <w:szCs w:val="28"/>
        </w:rPr>
      </w:pPr>
    </w:p>
    <w:p w:rsidR="00E26FEC" w:rsidRDefault="00E26FEC">
      <w:pPr>
        <w:rPr>
          <w:sz w:val="28"/>
          <w:szCs w:val="28"/>
        </w:rPr>
      </w:pPr>
      <w:r>
        <w:rPr>
          <w:sz w:val="28"/>
          <w:szCs w:val="28"/>
        </w:rPr>
        <w:t xml:space="preserve">Το σύστημα που μεταφέρει την κίνηση από τον εκκεντροφόρο στη βαλβίδα μπορεί να αποτελείται από πολλά εξαρτήματα με αρκετό μήκος. Αν το μήκος των εξαρτημάτων σε κρύα κατάσταση ήταν όσο χρειάζεται για να εφάπτεται το ένα πάνω στο άλλο , τότε κατά τη λειτουργεία του κινητήρα λόγω </w:t>
      </w:r>
      <w:r w:rsidRPr="00E26FEC">
        <w:rPr>
          <w:b/>
          <w:sz w:val="28"/>
          <w:szCs w:val="28"/>
        </w:rPr>
        <w:t xml:space="preserve">διαστολής </w:t>
      </w:r>
      <w:r>
        <w:rPr>
          <w:sz w:val="28"/>
          <w:szCs w:val="28"/>
        </w:rPr>
        <w:t>το μήκος θα αυξάνονταν.</w:t>
      </w:r>
    </w:p>
    <w:p w:rsidR="00AC2B8F" w:rsidRDefault="00E26FEC">
      <w:pPr>
        <w:rPr>
          <w:sz w:val="28"/>
          <w:szCs w:val="28"/>
        </w:rPr>
      </w:pPr>
      <w:r>
        <w:rPr>
          <w:sz w:val="28"/>
          <w:szCs w:val="28"/>
        </w:rPr>
        <w:t xml:space="preserve">Γι’ αυτό το λόγο σε κάθε βαλβίδα αφήνεται ορισμένο διάκενο ώστε να καλύψει τις διαστολές. Το </w:t>
      </w:r>
      <w:r w:rsidRPr="00E26FEC">
        <w:rPr>
          <w:b/>
          <w:sz w:val="28"/>
          <w:szCs w:val="28"/>
        </w:rPr>
        <w:t>διάκενο</w:t>
      </w:r>
      <w:r>
        <w:rPr>
          <w:sz w:val="28"/>
          <w:szCs w:val="28"/>
        </w:rPr>
        <w:t xml:space="preserve"> αυτό </w:t>
      </w:r>
      <w:r w:rsidRPr="0026110E">
        <w:rPr>
          <w:b/>
          <w:sz w:val="28"/>
          <w:szCs w:val="28"/>
        </w:rPr>
        <w:t>προδιαγράφεται</w:t>
      </w:r>
      <w:r>
        <w:rPr>
          <w:sz w:val="28"/>
          <w:szCs w:val="28"/>
        </w:rPr>
        <w:t xml:space="preserve"> από τον </w:t>
      </w:r>
      <w:r w:rsidRPr="0026110E">
        <w:rPr>
          <w:b/>
          <w:sz w:val="28"/>
          <w:szCs w:val="28"/>
        </w:rPr>
        <w:t>κατασκευαστή</w:t>
      </w:r>
      <w:r>
        <w:rPr>
          <w:sz w:val="28"/>
          <w:szCs w:val="28"/>
        </w:rPr>
        <w:t>, ανάμεσα στην ουρά της βαλβίδας και του άκρου του πλήκτρου.</w:t>
      </w:r>
      <w:r w:rsidR="0026110E">
        <w:rPr>
          <w:sz w:val="28"/>
          <w:szCs w:val="28"/>
        </w:rPr>
        <w:t xml:space="preserve"> Το διάκενο δεν πρέπει να είναι ούτε πολύ μεγάλο ,ούτε πολύ μικρό γιατί παρουσιάζονται δυσλειτουργίες στη μηχανή.</w:t>
      </w:r>
      <w:r w:rsidR="00AC2B8F">
        <w:rPr>
          <w:sz w:val="28"/>
          <w:szCs w:val="28"/>
        </w:rPr>
        <w:t xml:space="preserve"> </w:t>
      </w:r>
    </w:p>
    <w:p w:rsidR="00DA55E6" w:rsidRDefault="00DA55E6">
      <w:pPr>
        <w:rPr>
          <w:sz w:val="28"/>
          <w:szCs w:val="28"/>
        </w:rPr>
      </w:pPr>
    </w:p>
    <w:p w:rsidR="00CF1E3D" w:rsidRDefault="00CF1E3D" w:rsidP="00CF1E3D">
      <w:pPr>
        <w:pStyle w:val="a3"/>
        <w:numPr>
          <w:ilvl w:val="0"/>
          <w:numId w:val="1"/>
        </w:numPr>
        <w:rPr>
          <w:sz w:val="28"/>
          <w:szCs w:val="28"/>
        </w:rPr>
      </w:pPr>
      <w:r>
        <w:rPr>
          <w:sz w:val="28"/>
          <w:szCs w:val="28"/>
        </w:rPr>
        <w:t>Καθορίζουμε αν ο κινητήρας πρέπει να είναι ζεστός ή κρύος από τον κατασκευαστή.</w:t>
      </w:r>
    </w:p>
    <w:p w:rsidR="00D06305" w:rsidRDefault="00D06305" w:rsidP="00CF1E3D">
      <w:pPr>
        <w:pStyle w:val="a3"/>
        <w:numPr>
          <w:ilvl w:val="0"/>
          <w:numId w:val="1"/>
        </w:numPr>
        <w:rPr>
          <w:sz w:val="28"/>
          <w:szCs w:val="28"/>
        </w:rPr>
      </w:pPr>
      <w:r>
        <w:rPr>
          <w:sz w:val="28"/>
          <w:szCs w:val="28"/>
        </w:rPr>
        <w:t xml:space="preserve">Αφαίρεση του καλύμματος του </w:t>
      </w:r>
      <w:proofErr w:type="spellStart"/>
      <w:r>
        <w:rPr>
          <w:sz w:val="28"/>
          <w:szCs w:val="28"/>
        </w:rPr>
        <w:t>πληκτροφορέα</w:t>
      </w:r>
      <w:proofErr w:type="spellEnd"/>
      <w:r>
        <w:rPr>
          <w:sz w:val="28"/>
          <w:szCs w:val="28"/>
        </w:rPr>
        <w:t>.</w:t>
      </w:r>
    </w:p>
    <w:p w:rsidR="00D06305" w:rsidRDefault="00D06305" w:rsidP="00CF1E3D">
      <w:pPr>
        <w:pStyle w:val="a3"/>
        <w:numPr>
          <w:ilvl w:val="0"/>
          <w:numId w:val="1"/>
        </w:numPr>
        <w:rPr>
          <w:sz w:val="28"/>
          <w:szCs w:val="28"/>
        </w:rPr>
      </w:pPr>
      <w:r>
        <w:rPr>
          <w:sz w:val="28"/>
          <w:szCs w:val="28"/>
        </w:rPr>
        <w:t>Εξέταση του κινητήρα ,επιθεώρηση ελατηρίων και βαλβίδων.</w:t>
      </w:r>
    </w:p>
    <w:p w:rsidR="005B63AE" w:rsidRDefault="005B63AE" w:rsidP="00CF1E3D">
      <w:pPr>
        <w:pStyle w:val="a3"/>
        <w:numPr>
          <w:ilvl w:val="0"/>
          <w:numId w:val="1"/>
        </w:numPr>
        <w:rPr>
          <w:sz w:val="28"/>
          <w:szCs w:val="28"/>
        </w:rPr>
      </w:pPr>
      <w:r>
        <w:rPr>
          <w:sz w:val="28"/>
          <w:szCs w:val="28"/>
        </w:rPr>
        <w:t xml:space="preserve">Περιστροφή του στροφαλοφόρου ώστε οι βαλβίδες του τέταρτου κυλίνδρου να είναι στο </w:t>
      </w:r>
      <w:proofErr w:type="spellStart"/>
      <w:r>
        <w:rPr>
          <w:sz w:val="28"/>
          <w:szCs w:val="28"/>
        </w:rPr>
        <w:t>παλάντζο</w:t>
      </w:r>
      <w:proofErr w:type="spellEnd"/>
      <w:r>
        <w:rPr>
          <w:sz w:val="28"/>
          <w:szCs w:val="28"/>
        </w:rPr>
        <w:t>.</w:t>
      </w:r>
      <w:r w:rsidR="00F41183">
        <w:rPr>
          <w:sz w:val="28"/>
          <w:szCs w:val="28"/>
        </w:rPr>
        <w:t xml:space="preserve"> Ο πρώτος κύλινδρος είναι σε συμπίεση με κλειστές βαλβίδες.</w:t>
      </w:r>
    </w:p>
    <w:p w:rsidR="00846D4A" w:rsidRDefault="00846D4A" w:rsidP="00F5101E">
      <w:pPr>
        <w:ind w:left="360"/>
        <w:rPr>
          <w:sz w:val="28"/>
          <w:szCs w:val="28"/>
        </w:rPr>
      </w:pPr>
      <w:r w:rsidRPr="00F5101E">
        <w:rPr>
          <w:sz w:val="28"/>
          <w:szCs w:val="28"/>
        </w:rPr>
        <w:t xml:space="preserve">Επιλογή κατάλληλης λεπίδας </w:t>
      </w:r>
      <w:proofErr w:type="spellStart"/>
      <w:r w:rsidRPr="00F5101E">
        <w:rPr>
          <w:sz w:val="28"/>
          <w:szCs w:val="28"/>
        </w:rPr>
        <w:t>φίλλερ</w:t>
      </w:r>
      <w:proofErr w:type="spellEnd"/>
      <w:r w:rsidR="00EC0ADA" w:rsidRPr="00F5101E">
        <w:rPr>
          <w:sz w:val="28"/>
          <w:szCs w:val="28"/>
        </w:rPr>
        <w:t xml:space="preserve"> μεταξύ ουράς βαλβίδας και άκρου πλήκτρου και έλεγχος του διάκενου.</w:t>
      </w:r>
      <w:bookmarkStart w:id="0" w:name="_GoBack"/>
      <w:bookmarkEnd w:id="0"/>
    </w:p>
    <w:p w:rsidR="00F5101E" w:rsidRPr="00F5101E" w:rsidRDefault="00F5101E" w:rsidP="00F5101E">
      <w:pPr>
        <w:ind w:left="360"/>
        <w:rPr>
          <w:b/>
          <w:sz w:val="28"/>
          <w:szCs w:val="28"/>
        </w:rPr>
      </w:pPr>
      <w:r w:rsidRPr="00F5101E">
        <w:rPr>
          <w:b/>
          <w:sz w:val="28"/>
          <w:szCs w:val="28"/>
        </w:rPr>
        <w:t>ΠΑΡΑΤΗΡΗΣΕΙΣ</w:t>
      </w:r>
    </w:p>
    <w:p w:rsidR="00EA1875" w:rsidRDefault="00EA1875" w:rsidP="00CF1E3D">
      <w:pPr>
        <w:pStyle w:val="a3"/>
        <w:numPr>
          <w:ilvl w:val="0"/>
          <w:numId w:val="1"/>
        </w:numPr>
        <w:rPr>
          <w:sz w:val="28"/>
          <w:szCs w:val="28"/>
        </w:rPr>
      </w:pPr>
      <w:r w:rsidRPr="00EA1875">
        <w:rPr>
          <w:b/>
          <w:sz w:val="28"/>
          <w:szCs w:val="28"/>
        </w:rPr>
        <w:t>Το διάκενο της βαλβίδας εισαγωγής είναι μικρότερο από το διάκενο της βαλβίδας εξαγωγής</w:t>
      </w:r>
      <w:r>
        <w:rPr>
          <w:sz w:val="28"/>
          <w:szCs w:val="28"/>
        </w:rPr>
        <w:t>.</w:t>
      </w:r>
    </w:p>
    <w:p w:rsidR="00E20DF2" w:rsidRPr="00CF1E3D" w:rsidRDefault="00E20DF2" w:rsidP="00CF1E3D">
      <w:pPr>
        <w:pStyle w:val="a3"/>
        <w:numPr>
          <w:ilvl w:val="0"/>
          <w:numId w:val="1"/>
        </w:numPr>
        <w:rPr>
          <w:sz w:val="28"/>
          <w:szCs w:val="28"/>
        </w:rPr>
      </w:pPr>
      <w:r>
        <w:rPr>
          <w:b/>
          <w:sz w:val="28"/>
          <w:szCs w:val="28"/>
        </w:rPr>
        <w:t>Μπορούμε να ελέγξουμε τις βαλβίδες μετά από ορισμένα χιλιόμετρα</w:t>
      </w:r>
      <w:r w:rsidRPr="00E20DF2">
        <w:rPr>
          <w:sz w:val="28"/>
          <w:szCs w:val="28"/>
        </w:rPr>
        <w:t>.</w:t>
      </w:r>
    </w:p>
    <w:p w:rsidR="00AC2B8F" w:rsidRDefault="00AC2B8F">
      <w:pPr>
        <w:rPr>
          <w:sz w:val="28"/>
          <w:szCs w:val="28"/>
        </w:rPr>
      </w:pPr>
      <w:r>
        <w:rPr>
          <w:sz w:val="28"/>
          <w:szCs w:val="28"/>
        </w:rPr>
        <w:t xml:space="preserve"> </w:t>
      </w:r>
    </w:p>
    <w:p w:rsidR="00E26FEC" w:rsidRDefault="0026110E">
      <w:pPr>
        <w:rPr>
          <w:sz w:val="28"/>
          <w:szCs w:val="28"/>
        </w:rPr>
      </w:pPr>
      <w:r>
        <w:rPr>
          <w:sz w:val="28"/>
          <w:szCs w:val="28"/>
        </w:rPr>
        <w:t xml:space="preserve"> </w:t>
      </w:r>
    </w:p>
    <w:p w:rsidR="0026110E" w:rsidRPr="00E26FEC" w:rsidRDefault="0026110E">
      <w:pPr>
        <w:rPr>
          <w:sz w:val="28"/>
          <w:szCs w:val="28"/>
        </w:rPr>
      </w:pPr>
    </w:p>
    <w:sectPr w:rsidR="0026110E" w:rsidRPr="00E26F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1039E"/>
    <w:multiLevelType w:val="hybridMultilevel"/>
    <w:tmpl w:val="C5CEEC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EC"/>
    <w:rsid w:val="0026110E"/>
    <w:rsid w:val="005B63AE"/>
    <w:rsid w:val="00846D4A"/>
    <w:rsid w:val="00AC2B8F"/>
    <w:rsid w:val="00CF19A6"/>
    <w:rsid w:val="00CF1E3D"/>
    <w:rsid w:val="00D06305"/>
    <w:rsid w:val="00DA55E6"/>
    <w:rsid w:val="00E20DF2"/>
    <w:rsid w:val="00E26FEC"/>
    <w:rsid w:val="00EA1875"/>
    <w:rsid w:val="00EC0ADA"/>
    <w:rsid w:val="00F41183"/>
    <w:rsid w:val="00F510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4E91"/>
  <w15:chartTrackingRefBased/>
  <w15:docId w15:val="{601269A7-3D8C-4575-B54F-64294CA6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201</Words>
  <Characters>1089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ΑΠΟΣΤΟΛΟΣ</dc:creator>
  <cp:keywords/>
  <dc:description/>
  <cp:lastModifiedBy>ΑΠΟΣΤΟΛΟΣ</cp:lastModifiedBy>
  <cp:revision>19</cp:revision>
  <dcterms:created xsi:type="dcterms:W3CDTF">2022-04-04T15:22:00Z</dcterms:created>
  <dcterms:modified xsi:type="dcterms:W3CDTF">2022-04-04T16:21:00Z</dcterms:modified>
</cp:coreProperties>
</file>