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12" w:rsidRPr="00E81BB5" w:rsidRDefault="00E81BB5" w:rsidP="00E81BB5">
      <w:pPr>
        <w:jc w:val="center"/>
        <w:rPr>
          <w:sz w:val="40"/>
          <w:szCs w:val="40"/>
          <w:u w:val="single"/>
        </w:rPr>
      </w:pPr>
      <w:r w:rsidRPr="00E81BB5">
        <w:rPr>
          <w:sz w:val="40"/>
          <w:szCs w:val="40"/>
        </w:rPr>
        <w:t xml:space="preserve"> </w:t>
      </w:r>
      <w:r w:rsidRPr="00E81BB5">
        <w:rPr>
          <w:sz w:val="40"/>
          <w:szCs w:val="40"/>
          <w:u w:val="single"/>
        </w:rPr>
        <w:t>ΨΥΧΟΛΟΓΙΑ ΤΗΣ ΑΠΟΚΑΤΑΣΤΑΣΗΣ</w:t>
      </w:r>
    </w:p>
    <w:p w:rsidR="00E81BB5" w:rsidRPr="00E81BB5" w:rsidRDefault="00E81BB5" w:rsidP="00E81BB5">
      <w:pPr>
        <w:jc w:val="center"/>
        <w:rPr>
          <w:sz w:val="40"/>
          <w:szCs w:val="40"/>
          <w:u w:val="single"/>
        </w:rPr>
      </w:pPr>
      <w:r w:rsidRPr="00E81BB5">
        <w:rPr>
          <w:sz w:val="40"/>
          <w:szCs w:val="40"/>
          <w:u w:val="single"/>
        </w:rPr>
        <w:t>ΜΑΘΗΜΑ 4</w:t>
      </w:r>
    </w:p>
    <w:p w:rsidR="00E81BB5" w:rsidRDefault="00E81BB5" w:rsidP="00E81BB5">
      <w:pPr>
        <w:jc w:val="center"/>
        <w:rPr>
          <w:sz w:val="40"/>
          <w:szCs w:val="40"/>
          <w:u w:val="single"/>
        </w:rPr>
      </w:pPr>
      <w:r w:rsidRPr="00E81BB5">
        <w:rPr>
          <w:sz w:val="40"/>
          <w:szCs w:val="40"/>
          <w:u w:val="single"/>
        </w:rPr>
        <w:t>Υγεία – ασθένεια /  Ψυχολογία της Υγείας / Φυσικοθεραπεία</w:t>
      </w:r>
    </w:p>
    <w:p w:rsidR="00DE2D22" w:rsidRDefault="00DE2D22" w:rsidP="00E81BB5">
      <w:pPr>
        <w:jc w:val="center"/>
        <w:rPr>
          <w:sz w:val="40"/>
          <w:szCs w:val="40"/>
          <w:u w:val="single"/>
        </w:rPr>
      </w:pPr>
    </w:p>
    <w:p w:rsidR="00DE2D22" w:rsidRDefault="00DE2D22" w:rsidP="00E81BB5">
      <w:pPr>
        <w:jc w:val="center"/>
        <w:rPr>
          <w:sz w:val="40"/>
          <w:szCs w:val="40"/>
          <w:u w:val="single"/>
        </w:rPr>
      </w:pPr>
    </w:p>
    <w:p w:rsidR="00DE2D22" w:rsidRDefault="00DE2D22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Σύμφωνα με τον </w:t>
      </w:r>
      <w:r w:rsidRPr="00724100">
        <w:rPr>
          <w:sz w:val="40"/>
          <w:szCs w:val="40"/>
          <w:u w:val="single"/>
        </w:rPr>
        <w:t>Παγκόσμιο Οργανισμό Υγείας</w:t>
      </w:r>
      <w:r>
        <w:rPr>
          <w:sz w:val="40"/>
          <w:szCs w:val="40"/>
        </w:rPr>
        <w:t xml:space="preserve">, ως Υγεία ορίζεται «η κατάσταση πλήρους φυσικής, κοινωνικής και ψυχικής ευεξίας και όχι </w:t>
      </w:r>
      <w:proofErr w:type="spellStart"/>
      <w:r>
        <w:rPr>
          <w:sz w:val="40"/>
          <w:szCs w:val="40"/>
        </w:rPr>
        <w:t>απλώςη</w:t>
      </w:r>
      <w:proofErr w:type="spellEnd"/>
      <w:r>
        <w:rPr>
          <w:sz w:val="40"/>
          <w:szCs w:val="40"/>
        </w:rPr>
        <w:t xml:space="preserve"> απουσία ασθένειας ή αναπηρίας»</w:t>
      </w:r>
      <w:r w:rsidR="00724100">
        <w:rPr>
          <w:sz w:val="40"/>
          <w:szCs w:val="40"/>
        </w:rPr>
        <w:t xml:space="preserve">. Ο </w:t>
      </w:r>
      <w:proofErr w:type="spellStart"/>
      <w:r w:rsidR="00724100">
        <w:rPr>
          <w:sz w:val="40"/>
          <w:szCs w:val="40"/>
          <w:lang w:val="en-US"/>
        </w:rPr>
        <w:t>Herlich</w:t>
      </w:r>
      <w:proofErr w:type="spellEnd"/>
      <w:r w:rsidR="00724100" w:rsidRPr="00724100">
        <w:rPr>
          <w:sz w:val="40"/>
          <w:szCs w:val="40"/>
        </w:rPr>
        <w:t xml:space="preserve"> </w:t>
      </w:r>
      <w:r w:rsidR="00724100">
        <w:rPr>
          <w:sz w:val="40"/>
          <w:szCs w:val="40"/>
        </w:rPr>
        <w:t xml:space="preserve">λέει πως η υγεία «γίνεται αντιληπτή ως μια κατάσταση αρμονίας ή ισορροπίας με συστατικά όπως η οργανική και η ψυχολογική ευεξία, η ελευθερία κινήσεων, οι καλές σχέσεις με τους άλλους </w:t>
      </w:r>
      <w:proofErr w:type="spellStart"/>
      <w:r w:rsidR="00724100">
        <w:rPr>
          <w:sz w:val="40"/>
          <w:szCs w:val="40"/>
        </w:rPr>
        <w:t>κ.λ.π</w:t>
      </w:r>
      <w:proofErr w:type="spellEnd"/>
      <w:r w:rsidR="00724100">
        <w:rPr>
          <w:sz w:val="40"/>
          <w:szCs w:val="40"/>
        </w:rPr>
        <w:t>.</w:t>
      </w:r>
    </w:p>
    <w:p w:rsidR="00724100" w:rsidRDefault="00724100" w:rsidP="0070059E">
      <w:pPr>
        <w:jc w:val="both"/>
        <w:rPr>
          <w:sz w:val="40"/>
          <w:szCs w:val="40"/>
        </w:rPr>
      </w:pPr>
    </w:p>
    <w:p w:rsidR="00724100" w:rsidRPr="00142A4E" w:rsidRDefault="00724100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Υπάρχουν άλλοι όπως οι </w:t>
      </w:r>
      <w:r>
        <w:rPr>
          <w:sz w:val="40"/>
          <w:szCs w:val="40"/>
          <w:lang w:val="en-US"/>
        </w:rPr>
        <w:t>Anderson</w:t>
      </w:r>
      <w:r w:rsidRPr="0072410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και </w:t>
      </w:r>
      <w:r>
        <w:rPr>
          <w:sz w:val="40"/>
          <w:szCs w:val="40"/>
          <w:lang w:val="en-US"/>
        </w:rPr>
        <w:t>Anderson</w:t>
      </w:r>
      <w:r w:rsidRPr="0072410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που θεώρησαν ότι αναπόσπαστα στοιχεία της υγείας </w:t>
      </w:r>
      <w:r w:rsidR="00142A4E">
        <w:rPr>
          <w:sz w:val="40"/>
          <w:szCs w:val="40"/>
        </w:rPr>
        <w:t>είναι μεταξύ άλλων είναι</w:t>
      </w:r>
      <w:r w:rsidR="00142A4E" w:rsidRPr="00142A4E">
        <w:rPr>
          <w:sz w:val="40"/>
          <w:szCs w:val="40"/>
        </w:rPr>
        <w:t>:</w:t>
      </w:r>
    </w:p>
    <w:p w:rsidR="00142A4E" w:rsidRPr="00142A4E" w:rsidRDefault="00142A4E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Η προσωπική ευτυχία</w:t>
      </w:r>
    </w:p>
    <w:p w:rsidR="00142A4E" w:rsidRPr="00142A4E" w:rsidRDefault="00142A4E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Η ισότητα</w:t>
      </w:r>
    </w:p>
    <w:p w:rsidR="00142A4E" w:rsidRPr="00142A4E" w:rsidRDefault="00142A4E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Οι καλές διαπροσωπικές σχέσεις</w:t>
      </w:r>
    </w:p>
    <w:p w:rsidR="00142A4E" w:rsidRPr="00142A4E" w:rsidRDefault="00142A4E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Η πίστη</w:t>
      </w:r>
    </w:p>
    <w:p w:rsidR="00142A4E" w:rsidRPr="00A867D4" w:rsidRDefault="00142A4E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Η απόδοση νοήματος στον κόσμο</w:t>
      </w:r>
    </w:p>
    <w:p w:rsidR="00A867D4" w:rsidRPr="00B5479F" w:rsidRDefault="00B5479F" w:rsidP="0070059E">
      <w:pPr>
        <w:jc w:val="both"/>
        <w:rPr>
          <w:sz w:val="40"/>
          <w:szCs w:val="40"/>
        </w:rPr>
      </w:pPr>
      <w:r w:rsidRPr="00B5479F">
        <w:rPr>
          <w:sz w:val="40"/>
          <w:szCs w:val="40"/>
          <w:u w:val="single"/>
        </w:rPr>
        <w:t xml:space="preserve">Η «ευεξία» </w:t>
      </w:r>
      <w:r>
        <w:rPr>
          <w:sz w:val="40"/>
          <w:szCs w:val="40"/>
        </w:rPr>
        <w:t>θεωρείται ότι περιλαμβάνει φαινόμενα όπως</w:t>
      </w:r>
      <w:r w:rsidRPr="00B5479F">
        <w:rPr>
          <w:sz w:val="40"/>
          <w:szCs w:val="40"/>
        </w:rPr>
        <w:t xml:space="preserve">: </w:t>
      </w:r>
    </w:p>
    <w:p w:rsidR="00B5479F" w:rsidRPr="00B5479F" w:rsidRDefault="00B5479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</w:t>
      </w:r>
      <w:proofErr w:type="spellStart"/>
      <w:r>
        <w:rPr>
          <w:sz w:val="40"/>
          <w:szCs w:val="40"/>
        </w:rPr>
        <w:t>ις</w:t>
      </w:r>
      <w:proofErr w:type="spellEnd"/>
      <w:r>
        <w:rPr>
          <w:sz w:val="40"/>
          <w:szCs w:val="40"/>
        </w:rPr>
        <w:t xml:space="preserve"> συναισθηματικές αντιδράσεις του ατόμου</w:t>
      </w:r>
    </w:p>
    <w:p w:rsidR="00B5479F" w:rsidRDefault="00B5479F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Μια γενικευμένη αξιολόγηση για το βαθμό ικανοποίησης από τη ζωή</w:t>
      </w:r>
    </w:p>
    <w:p w:rsidR="00B5479F" w:rsidRDefault="00B5479F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Αλλά και από επιμέρους τομείς της όπως η οικογένεια, η εργασία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</w:t>
      </w:r>
    </w:p>
    <w:p w:rsidR="00B5479F" w:rsidRDefault="00B5479F" w:rsidP="0070059E">
      <w:pPr>
        <w:pStyle w:val="a3"/>
        <w:jc w:val="both"/>
        <w:rPr>
          <w:sz w:val="40"/>
          <w:szCs w:val="40"/>
        </w:rPr>
      </w:pPr>
    </w:p>
    <w:p w:rsidR="00B5479F" w:rsidRDefault="00B5479F" w:rsidP="0070059E">
      <w:pPr>
        <w:jc w:val="both"/>
        <w:rPr>
          <w:sz w:val="40"/>
          <w:szCs w:val="40"/>
        </w:rPr>
      </w:pPr>
      <w:r w:rsidRPr="00B5479F">
        <w:rPr>
          <w:sz w:val="40"/>
          <w:szCs w:val="40"/>
          <w:u w:val="single"/>
        </w:rPr>
        <w:t>Η «ποιότητα ζωής»</w:t>
      </w:r>
      <w:r>
        <w:rPr>
          <w:sz w:val="40"/>
          <w:szCs w:val="40"/>
        </w:rPr>
        <w:t xml:space="preserve"> ορίζεται από την Παγκόσμια Οργάνωση Υγείας, ως η αντίληψη του ατόμου για τη θέση του στη ζωή, </w:t>
      </w:r>
      <w:r w:rsidR="0028620D">
        <w:rPr>
          <w:sz w:val="40"/>
          <w:szCs w:val="40"/>
        </w:rPr>
        <w:t>μέσα στο πλαίσιο του πολιτισμού και του συστήματος αξιών που ζει και σε σχέση με τους στόχους, τις προσδοκίες, τα κριτήρια που έχει θέσει και τα ενδιαφέροντά του.</w:t>
      </w:r>
    </w:p>
    <w:p w:rsidR="0028620D" w:rsidRDefault="0028620D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Σύμφωνα με τον </w:t>
      </w:r>
      <w:proofErr w:type="spellStart"/>
      <w:r>
        <w:rPr>
          <w:sz w:val="40"/>
          <w:szCs w:val="40"/>
          <w:lang w:val="en-US"/>
        </w:rPr>
        <w:t>Radley</w:t>
      </w:r>
      <w:proofErr w:type="spellEnd"/>
      <w:r>
        <w:rPr>
          <w:sz w:val="40"/>
          <w:szCs w:val="40"/>
        </w:rPr>
        <w:t xml:space="preserve"> υφίστανται οι όροι </w:t>
      </w:r>
      <w:r w:rsidRPr="0028620D">
        <w:rPr>
          <w:sz w:val="40"/>
          <w:szCs w:val="40"/>
          <w:u w:val="single"/>
        </w:rPr>
        <w:t>«νόσος», «αρρώστια» και «ασθένεια».</w:t>
      </w:r>
      <w:r>
        <w:rPr>
          <w:sz w:val="40"/>
          <w:szCs w:val="40"/>
        </w:rPr>
        <w:t xml:space="preserve"> Το πρώτο είναι κάτι που οι ειδικοί διαγιγνώσκουν και θεραπεύουν όπως η γρίπη, ο καρκίνος, ένα καρδιακό πρόβλημα. Η νόσος αναφέρεται σε παθολογικές αλλαγές στο σώμα.</w:t>
      </w:r>
    </w:p>
    <w:p w:rsidR="0028620D" w:rsidRDefault="0028620D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>Η αρρώστια αφορά την εμπειρία της νόσου και περιλαμβάνει τα αισθήματα που σχετίζονται με τις αλλαγές στο σώμα και τις συνέπειές τους.</w:t>
      </w:r>
    </w:p>
    <w:p w:rsidR="0028620D" w:rsidRDefault="0028620D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Η ασθένεια μπορεί να οριστεί </w:t>
      </w:r>
      <w:r w:rsidR="008638D2">
        <w:rPr>
          <w:sz w:val="40"/>
          <w:szCs w:val="40"/>
        </w:rPr>
        <w:t>ως μια «κοινωνική» κατάσταση που αφορά εκείνους που οι άλλοι κρίνουν ως αρρώστους. Αναφέρεται σε μια ειδική θέση ή σε ένα ρόλο που το άτομο φέρει.</w:t>
      </w:r>
    </w:p>
    <w:p w:rsidR="000A0E76" w:rsidRDefault="000A0E76" w:rsidP="0070059E">
      <w:pPr>
        <w:jc w:val="both"/>
        <w:rPr>
          <w:sz w:val="40"/>
          <w:szCs w:val="40"/>
        </w:rPr>
      </w:pPr>
    </w:p>
    <w:p w:rsidR="005C1A00" w:rsidRPr="005C1A00" w:rsidRDefault="005C1A00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>Πώς συνδέονται οι έννοιες «υγεία – αρρώστια» και «σώμα – νου»</w:t>
      </w:r>
      <w:r w:rsidRPr="005C1A00">
        <w:rPr>
          <w:sz w:val="40"/>
          <w:szCs w:val="40"/>
        </w:rPr>
        <w:t>;</w:t>
      </w:r>
    </w:p>
    <w:p w:rsidR="005C1A00" w:rsidRDefault="00C52801" w:rsidP="0070059E">
      <w:pPr>
        <w:jc w:val="both"/>
        <w:rPr>
          <w:sz w:val="40"/>
          <w:szCs w:val="40"/>
          <w:u w:val="single"/>
          <w:lang w:val="en-US"/>
        </w:rPr>
      </w:pPr>
      <w:proofErr w:type="spellStart"/>
      <w:r>
        <w:rPr>
          <w:sz w:val="40"/>
          <w:szCs w:val="40"/>
          <w:u w:val="single"/>
        </w:rPr>
        <w:t>Βιο</w:t>
      </w:r>
      <w:proofErr w:type="spellEnd"/>
      <w:r>
        <w:rPr>
          <w:sz w:val="40"/>
          <w:szCs w:val="40"/>
          <w:u w:val="single"/>
        </w:rPr>
        <w:t xml:space="preserve"> – ιατρικό μοντέλο</w:t>
      </w:r>
      <w:r>
        <w:rPr>
          <w:sz w:val="40"/>
          <w:szCs w:val="40"/>
          <w:u w:val="single"/>
          <w:lang w:val="en-US"/>
        </w:rPr>
        <w:t>:</w:t>
      </w:r>
    </w:p>
    <w:p w:rsidR="00C52801" w:rsidRDefault="00C52801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>O</w:t>
      </w:r>
      <w:r>
        <w:rPr>
          <w:sz w:val="40"/>
          <w:szCs w:val="40"/>
        </w:rPr>
        <w:t>ι ασθένειες μπορούν να ερμηνευτούν ως διαταραχές των οργανικών διεργασιών.</w:t>
      </w:r>
    </w:p>
    <w:p w:rsidR="00C52801" w:rsidRDefault="00C52801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Οι διαταραχές αυτές είναι το αποτέλεσμα τραυματισμού, βιοχημικής ανισορροπίας, </w:t>
      </w:r>
      <w:proofErr w:type="spellStart"/>
      <w:r>
        <w:rPr>
          <w:sz w:val="40"/>
          <w:szCs w:val="40"/>
        </w:rPr>
        <w:t>βακτηριακής</w:t>
      </w:r>
      <w:proofErr w:type="spellEnd"/>
      <w:r>
        <w:rPr>
          <w:sz w:val="40"/>
          <w:szCs w:val="40"/>
        </w:rPr>
        <w:t xml:space="preserve"> ή ιογενούς λοίμωξης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</w:t>
      </w:r>
    </w:p>
    <w:p w:rsidR="00C52801" w:rsidRDefault="00C52801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Η επίδραση πιθανών ψυχολογικών και κοινωνικών παραγόντων και διαδικασιών</w:t>
      </w:r>
      <w:r w:rsidR="00443A5F">
        <w:rPr>
          <w:sz w:val="40"/>
          <w:szCs w:val="40"/>
        </w:rPr>
        <w:t xml:space="preserve"> αγνοείται ή παραβλέπεται.</w:t>
      </w:r>
    </w:p>
    <w:p w:rsidR="00443A5F" w:rsidRDefault="00443A5F" w:rsidP="0070059E">
      <w:pPr>
        <w:pStyle w:val="a3"/>
        <w:jc w:val="both"/>
        <w:rPr>
          <w:sz w:val="40"/>
          <w:szCs w:val="40"/>
        </w:rPr>
      </w:pPr>
    </w:p>
    <w:p w:rsidR="00443A5F" w:rsidRDefault="00443A5F" w:rsidP="0070059E">
      <w:pPr>
        <w:pStyle w:val="a3"/>
        <w:jc w:val="both"/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</w:rPr>
        <w:t>Κύριες αιτίες θανάτου</w:t>
      </w:r>
      <w:r>
        <w:rPr>
          <w:sz w:val="40"/>
          <w:szCs w:val="40"/>
          <w:u w:val="single"/>
          <w:lang w:val="en-US"/>
        </w:rPr>
        <w:t>: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K</w:t>
      </w:r>
      <w:proofErr w:type="spellStart"/>
      <w:r>
        <w:rPr>
          <w:sz w:val="40"/>
          <w:szCs w:val="40"/>
        </w:rPr>
        <w:t>αρδιαγγειακές</w:t>
      </w:r>
      <w:proofErr w:type="spellEnd"/>
      <w:r>
        <w:rPr>
          <w:sz w:val="40"/>
          <w:szCs w:val="40"/>
        </w:rPr>
        <w:t xml:space="preserve"> παθήσεις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Νεοπλασίες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Χρόνιες πνευμονοπάθειες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Ατυχήματα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Διαβήτης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Μολυσματικές ασθένειες (π.χ. </w:t>
      </w:r>
      <w:r>
        <w:rPr>
          <w:sz w:val="40"/>
          <w:szCs w:val="40"/>
          <w:lang w:val="en-US"/>
        </w:rPr>
        <w:t>AIDS</w:t>
      </w:r>
      <w:r w:rsidRPr="00443A5F">
        <w:rPr>
          <w:sz w:val="40"/>
          <w:szCs w:val="40"/>
        </w:rPr>
        <w:t>)</w:t>
      </w:r>
    </w:p>
    <w:p w:rsid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Ψυχικές διαταραχές</w:t>
      </w:r>
    </w:p>
    <w:p w:rsidR="00443A5F" w:rsidRDefault="00443A5F" w:rsidP="0070059E">
      <w:pPr>
        <w:ind w:left="360"/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Οι κυριότερες παράγοντες επικινδυνότητας</w:t>
      </w:r>
      <w:r>
        <w:rPr>
          <w:sz w:val="40"/>
          <w:szCs w:val="40"/>
          <w:lang w:val="en-US"/>
        </w:rPr>
        <w:t>: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K</w:t>
      </w:r>
      <w:proofErr w:type="spellStart"/>
      <w:r>
        <w:rPr>
          <w:sz w:val="40"/>
          <w:szCs w:val="40"/>
        </w:rPr>
        <w:t>άπνισμα</w:t>
      </w:r>
      <w:proofErr w:type="spellEnd"/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Διατροφή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Έλλειψη άσκησης</w:t>
      </w:r>
    </w:p>
    <w:p w:rsidR="00443A5F" w:rsidRPr="00443A5F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Αλκοόλ</w:t>
      </w:r>
    </w:p>
    <w:p w:rsidR="00443A5F" w:rsidRPr="009412AD" w:rsidRDefault="00443A5F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Μολυσματικοί παράγοντες </w:t>
      </w:r>
      <w:r w:rsidR="009412AD">
        <w:rPr>
          <w:sz w:val="40"/>
          <w:szCs w:val="40"/>
        </w:rPr>
        <w:t>–</w:t>
      </w:r>
      <w:r>
        <w:rPr>
          <w:sz w:val="40"/>
          <w:szCs w:val="40"/>
        </w:rPr>
        <w:t xml:space="preserve"> το</w:t>
      </w:r>
      <w:r w:rsidR="009412AD">
        <w:rPr>
          <w:sz w:val="40"/>
          <w:szCs w:val="40"/>
        </w:rPr>
        <w:t>ξίνες</w:t>
      </w:r>
    </w:p>
    <w:p w:rsidR="009412AD" w:rsidRPr="009412AD" w:rsidRDefault="009412AD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Χρήση όπλων</w:t>
      </w:r>
    </w:p>
    <w:p w:rsidR="009412AD" w:rsidRPr="009412AD" w:rsidRDefault="009412AD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Επικίνδυνες συμπεριφορές</w:t>
      </w:r>
    </w:p>
    <w:p w:rsidR="009412AD" w:rsidRPr="009412AD" w:rsidRDefault="009412AD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Χρήσης ουσιών</w:t>
      </w:r>
    </w:p>
    <w:p w:rsidR="009412AD" w:rsidRPr="009412AD" w:rsidRDefault="009412AD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Φτώχεια</w:t>
      </w:r>
    </w:p>
    <w:p w:rsidR="009412AD" w:rsidRPr="00443A5F" w:rsidRDefault="009412AD" w:rsidP="0070059E">
      <w:pPr>
        <w:pStyle w:val="a3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Στρες</w:t>
      </w:r>
    </w:p>
    <w:p w:rsidR="00443A5F" w:rsidRDefault="00443A5F" w:rsidP="0070059E">
      <w:pPr>
        <w:pStyle w:val="a3"/>
        <w:jc w:val="both"/>
        <w:rPr>
          <w:sz w:val="40"/>
          <w:szCs w:val="40"/>
        </w:rPr>
      </w:pPr>
    </w:p>
    <w:p w:rsidR="009412AD" w:rsidRPr="009412AD" w:rsidRDefault="009412AD" w:rsidP="0070059E">
      <w:pPr>
        <w:pStyle w:val="a3"/>
        <w:jc w:val="both"/>
        <w:rPr>
          <w:sz w:val="40"/>
          <w:szCs w:val="40"/>
          <w:u w:val="single"/>
        </w:rPr>
      </w:pPr>
      <w:proofErr w:type="spellStart"/>
      <w:r w:rsidRPr="009412AD">
        <w:rPr>
          <w:sz w:val="40"/>
          <w:szCs w:val="40"/>
          <w:u w:val="single"/>
        </w:rPr>
        <w:t>Βιοψυχοκοινωνικό</w:t>
      </w:r>
      <w:proofErr w:type="spellEnd"/>
      <w:r w:rsidRPr="009412AD">
        <w:rPr>
          <w:sz w:val="40"/>
          <w:szCs w:val="40"/>
          <w:u w:val="single"/>
        </w:rPr>
        <w:t xml:space="preserve"> μοντέλο</w:t>
      </w:r>
    </w:p>
    <w:p w:rsidR="009412AD" w:rsidRDefault="00773D82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Βιολογική διάσταση</w:t>
      </w:r>
      <w:r w:rsidRPr="00773D82">
        <w:rPr>
          <w:sz w:val="40"/>
          <w:szCs w:val="40"/>
        </w:rPr>
        <w:t xml:space="preserve">: </w:t>
      </w:r>
      <w:r>
        <w:rPr>
          <w:sz w:val="40"/>
          <w:szCs w:val="40"/>
        </w:rPr>
        <w:t xml:space="preserve">το γενετικό υλικό, καθώς και οι λειτουργίες του οργανισμού από τα κύτταρα έως τα όργανα και τα συστήματά </w:t>
      </w:r>
      <w:r w:rsidR="00EC7FE4">
        <w:rPr>
          <w:sz w:val="40"/>
          <w:szCs w:val="40"/>
        </w:rPr>
        <w:t>τους.</w:t>
      </w:r>
    </w:p>
    <w:p w:rsidR="00EC7FE4" w:rsidRDefault="00EC7FE4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Ψυχολογική διάσταση</w:t>
      </w:r>
      <w:r w:rsidRPr="00EC7FE4">
        <w:rPr>
          <w:sz w:val="40"/>
          <w:szCs w:val="40"/>
        </w:rPr>
        <w:t xml:space="preserve">: </w:t>
      </w:r>
      <w:r>
        <w:rPr>
          <w:sz w:val="40"/>
          <w:szCs w:val="40"/>
        </w:rPr>
        <w:t>διαδικασίες σκέψης και συμπεριφοράς, διαδικασίες που αναφέρονται στη γνώση, το συναίσθημα και τα κίνητρα.</w:t>
      </w:r>
    </w:p>
    <w:p w:rsidR="00EC7FE4" w:rsidRDefault="00EC7FE4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Κοινωνική διάσταση</w:t>
      </w:r>
      <w:r w:rsidRPr="00EC7FE4">
        <w:rPr>
          <w:sz w:val="40"/>
          <w:szCs w:val="40"/>
        </w:rPr>
        <w:t xml:space="preserve">: </w:t>
      </w:r>
      <w:r>
        <w:rPr>
          <w:sz w:val="40"/>
          <w:szCs w:val="40"/>
        </w:rPr>
        <w:t>οι γενικότερες και ειδικότερες που ασκούνται στο άτομο από την οικογένεια, την κοινότητα και την κοινωνία.</w:t>
      </w:r>
    </w:p>
    <w:p w:rsidR="00EC7FE4" w:rsidRDefault="00EC7FE4" w:rsidP="0070059E">
      <w:pPr>
        <w:ind w:left="360"/>
        <w:jc w:val="both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Για να εκδηλωθεί μια δυσλειτουργία χρειάζεται να </w:t>
      </w:r>
      <w:r w:rsidRPr="009B4F16">
        <w:rPr>
          <w:sz w:val="40"/>
          <w:szCs w:val="40"/>
          <w:u w:val="single"/>
        </w:rPr>
        <w:t>αλληλεπιδράσουν</w:t>
      </w:r>
      <w:r>
        <w:rPr>
          <w:sz w:val="40"/>
          <w:szCs w:val="40"/>
        </w:rPr>
        <w:t xml:space="preserve"> και οι τρεις διαστάσεις. Η αλλαγή σε ένα σύστημα συνεπάγεται αλλαγές σε όλα του.</w:t>
      </w:r>
      <w:r w:rsidR="009B4F16">
        <w:rPr>
          <w:sz w:val="40"/>
          <w:szCs w:val="40"/>
        </w:rPr>
        <w:t xml:space="preserve"> Η Ψυχολογία θεωρείται σήμερα ως το </w:t>
      </w:r>
      <w:r w:rsidR="009B4F16" w:rsidRPr="009B4F16">
        <w:rPr>
          <w:sz w:val="40"/>
          <w:szCs w:val="40"/>
          <w:u w:val="single"/>
        </w:rPr>
        <w:t>«μέσο για την προώθηση της υγείας, της εκπαίδευσης και της ανθρώπινης ευεξίας».</w:t>
      </w:r>
    </w:p>
    <w:p w:rsidR="000C550D" w:rsidRDefault="000C550D" w:rsidP="0070059E">
      <w:pPr>
        <w:ind w:left="360"/>
        <w:jc w:val="both"/>
        <w:rPr>
          <w:sz w:val="40"/>
          <w:szCs w:val="40"/>
          <w:u w:val="single"/>
        </w:rPr>
      </w:pPr>
    </w:p>
    <w:p w:rsidR="000C550D" w:rsidRPr="000C550D" w:rsidRDefault="000C550D" w:rsidP="0070059E">
      <w:pPr>
        <w:ind w:left="360"/>
        <w:jc w:val="both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Ο Ψυχολόγος της Υγείας μπορεί να παρέμβει σε  επίπεδο ασθενούς</w:t>
      </w:r>
      <w:r w:rsidRPr="000C550D">
        <w:rPr>
          <w:sz w:val="40"/>
          <w:szCs w:val="40"/>
          <w:u w:val="single"/>
        </w:rPr>
        <w:t>:</w:t>
      </w:r>
    </w:p>
    <w:p w:rsidR="000C550D" w:rsidRPr="000C550D" w:rsidRDefault="000C550D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Στο βιο</w:t>
      </w:r>
      <w:r w:rsidR="007D0307">
        <w:rPr>
          <w:sz w:val="40"/>
          <w:szCs w:val="40"/>
        </w:rPr>
        <w:t>λογικό πεδίο (</w:t>
      </w:r>
      <w:proofErr w:type="spellStart"/>
      <w:r w:rsidR="007D0307">
        <w:rPr>
          <w:sz w:val="40"/>
          <w:szCs w:val="40"/>
        </w:rPr>
        <w:t>βιοανατροφοδότηση</w:t>
      </w:r>
      <w:proofErr w:type="spellEnd"/>
      <w:r w:rsidR="007D0307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7D0307">
        <w:rPr>
          <w:sz w:val="40"/>
          <w:szCs w:val="40"/>
        </w:rPr>
        <w:t>χ</w:t>
      </w:r>
      <w:r>
        <w:rPr>
          <w:sz w:val="40"/>
          <w:szCs w:val="40"/>
        </w:rPr>
        <w:t xml:space="preserve">αλάρωση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.)</w:t>
      </w:r>
    </w:p>
    <w:p w:rsidR="000C550D" w:rsidRDefault="000C550D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Στο συναισθηματικό πεδίο (διαχείριση του στρες για τη μείωση των συμπτωμάτων άγχους και κατάθλιψης)</w:t>
      </w:r>
    </w:p>
    <w:p w:rsidR="000C550D" w:rsidRDefault="000C550D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Στο γνωστικό (πληροφόρηση, πρόκληση και αλλαγή των δυσλειτουργικών πεποιθήσεων)</w:t>
      </w:r>
    </w:p>
    <w:p w:rsidR="000C550D" w:rsidRDefault="000C550D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Στο πεδίο της συμπεριφοράς (χρήση μεθόδων στηριγμένων στις θεωρίες της μάθησης, εκπαίδευση στη διεκδικητική συμπεριφορά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.).</w:t>
      </w:r>
    </w:p>
    <w:p w:rsidR="00F95F93" w:rsidRPr="007D0307" w:rsidRDefault="007D0307" w:rsidP="0070059E">
      <w:pPr>
        <w:ind w:left="360"/>
        <w:jc w:val="both"/>
        <w:rPr>
          <w:sz w:val="40"/>
          <w:szCs w:val="40"/>
          <w:u w:val="single"/>
        </w:rPr>
      </w:pPr>
      <w:r w:rsidRPr="007D0307">
        <w:rPr>
          <w:sz w:val="40"/>
          <w:szCs w:val="40"/>
          <w:u w:val="single"/>
        </w:rPr>
        <w:t>Σε επίπεδο περιβάλλοντος, οι παρεμβάσεις αφορούν:</w:t>
      </w:r>
    </w:p>
    <w:p w:rsidR="00DE2D22" w:rsidRDefault="007D0307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>T</w:t>
      </w:r>
      <w:r>
        <w:rPr>
          <w:sz w:val="40"/>
          <w:szCs w:val="40"/>
        </w:rPr>
        <w:t>ην οικογένεια (στήριξη, πληροφόρηση, παραπομπή σε κοινωνικές υπηρεσίες)</w:t>
      </w:r>
    </w:p>
    <w:p w:rsidR="007D0307" w:rsidRDefault="007D0307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Το σύστημα υγείας (συμβουλευτική προς το προσωπικό υγείας, εκπαίδευση προσωπικού, αντιμετώπιση δυσκολιών στις σχέσεις μεταξύ του προσωπικού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.)</w:t>
      </w:r>
    </w:p>
    <w:p w:rsidR="007D0307" w:rsidRDefault="007D0307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Το </w:t>
      </w:r>
      <w:proofErr w:type="spellStart"/>
      <w:r>
        <w:rPr>
          <w:sz w:val="40"/>
          <w:szCs w:val="40"/>
        </w:rPr>
        <w:t>κοινωνικο</w:t>
      </w:r>
      <w:proofErr w:type="spellEnd"/>
      <w:r>
        <w:rPr>
          <w:sz w:val="40"/>
          <w:szCs w:val="40"/>
        </w:rPr>
        <w:t xml:space="preserve"> – πολιτισμικό πεδίο (παρέμβαση στο κοινωνικό δίκτυο του ασθενούς, ευρύτερες κοινοτικές προσπάθειες πρόληψης και προαγωγής της υγείας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.)</w:t>
      </w:r>
    </w:p>
    <w:p w:rsidR="007D0307" w:rsidRDefault="007D0307" w:rsidP="0070059E">
      <w:pPr>
        <w:jc w:val="both"/>
        <w:rPr>
          <w:sz w:val="40"/>
          <w:szCs w:val="40"/>
        </w:rPr>
      </w:pPr>
    </w:p>
    <w:p w:rsidR="007D0307" w:rsidRPr="007D0307" w:rsidRDefault="007D0307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>Η Ψυχολογία της Υγείας μπορεί να β</w:t>
      </w:r>
      <w:r w:rsidR="00303DE0">
        <w:rPr>
          <w:sz w:val="40"/>
          <w:szCs w:val="40"/>
        </w:rPr>
        <w:t>ο</w:t>
      </w:r>
      <w:r>
        <w:rPr>
          <w:sz w:val="40"/>
          <w:szCs w:val="40"/>
        </w:rPr>
        <w:t>ηθήσει τον ασθενή</w:t>
      </w:r>
      <w:r w:rsidRPr="007D0307">
        <w:rPr>
          <w:sz w:val="40"/>
          <w:szCs w:val="40"/>
        </w:rPr>
        <w:t>:</w:t>
      </w:r>
    </w:p>
    <w:p w:rsidR="007D0307" w:rsidRDefault="007D0307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>α αλλάξει τον αρνητικό τρόπο σκέψης που προκαλεί μια χρόνια νόσος (απαισιοδοξία για το μέλλον)</w:t>
      </w:r>
      <w:r w:rsidR="00303DE0">
        <w:rPr>
          <w:sz w:val="40"/>
          <w:szCs w:val="40"/>
        </w:rPr>
        <w:t>.</w:t>
      </w:r>
    </w:p>
    <w:p w:rsidR="007D0307" w:rsidRDefault="00303DE0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διαχειριστεί τα έντονα συναισθήματα (θλίψη, άγχος, θυμός).</w:t>
      </w:r>
    </w:p>
    <w:p w:rsidR="00303DE0" w:rsidRDefault="00303DE0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βάλει στόχους για το μέλλον, να ενθαρρυνθεί στην αποκατάσταση της κίνησης και του ρόλου του.</w:t>
      </w:r>
    </w:p>
    <w:p w:rsidR="00303DE0" w:rsidRDefault="00303DE0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δεχθεί τη διάγνωση και να προσαρμόσει ανάλογα τη ζωή του.</w:t>
      </w:r>
    </w:p>
    <w:p w:rsidR="00303DE0" w:rsidRDefault="00303DE0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 θεραπεύσει τυχόν ψυχολογικές δυσλειτουργίες που συχνά εμφανίζονται μαζί με τη νόσο (φοβίες, κατάθλιψη, κρίσεις πανικού).</w:t>
      </w:r>
    </w:p>
    <w:p w:rsidR="00303DE0" w:rsidRDefault="00303DE0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προετοιμαστεί ψυχολογικά πριν από αγχώδεις ιατρικές επεμβάσεις ή εξετάσεις (χειρουργικές επεμβάσεις, ακτινοθεραπεία, χημειοθεραπεία).</w:t>
      </w:r>
    </w:p>
    <w:p w:rsidR="00303DE0" w:rsidRDefault="00303DE0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επικοινωνεί με πιο αποδοτικό τρόπο την ψυχική οδύνη που αισθάνεται στα μέλη της οικογένειάς του.</w:t>
      </w:r>
    </w:p>
    <w:p w:rsidR="00303DE0" w:rsidRDefault="00303DE0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κατανοήσει τις πληροφορίες του ιατρού και των άλλων επαγγελματιών υγείας.</w:t>
      </w:r>
    </w:p>
    <w:p w:rsidR="00303DE0" w:rsidRDefault="0002456D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στηριχθεί και να συμμορφωθεί με ιατρικές συστάσεις, φαρμακευτική αγωγή και με την όποια θεραπεία.</w:t>
      </w:r>
    </w:p>
    <w:p w:rsidR="008806A8" w:rsidRDefault="008806A8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Να αντιμετωπίσει οποιοδήποτε πρόβλημα σχετίζεται με την ασθένειά του.</w:t>
      </w:r>
    </w:p>
    <w:p w:rsidR="008806A8" w:rsidRDefault="008806A8" w:rsidP="0070059E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Ο Ψυχολόγος Υγείας μπορεί να βοηθήσει και την οικογένεια να αντιμετωπίσει τις ψυχολογικές επιπτώσεις που έχει η διάγνωση της ασθένειας του οικείου τους. Συμβάλλει αποτελεσματικά</w:t>
      </w:r>
      <w:r>
        <w:rPr>
          <w:sz w:val="40"/>
          <w:szCs w:val="40"/>
          <w:lang w:val="en-US"/>
        </w:rPr>
        <w:t>:</w:t>
      </w:r>
    </w:p>
    <w:p w:rsidR="008806A8" w:rsidRDefault="008806A8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Στην προώθηση και διατήρηση συμπεριφορών που </w:t>
      </w:r>
      <w:r w:rsidR="001B5D43">
        <w:rPr>
          <w:sz w:val="40"/>
          <w:szCs w:val="40"/>
        </w:rPr>
        <w:t xml:space="preserve">κάνουν καλό στην υγεία ή στην προσπάθεια διακοπής αρνητικών συμπεριφορών που κάνουν κακό στην υγεία (διαχείριση συναισθημάτων όπως άγχος, θυμό θλίψη, απώλεια βάρους, αύξηση της άσκησης, διακοπή καπνίσματος, χρήσης αλκοόλ ή ουσιών </w:t>
      </w:r>
      <w:proofErr w:type="spellStart"/>
      <w:r w:rsidR="001B5D43">
        <w:rPr>
          <w:sz w:val="40"/>
          <w:szCs w:val="40"/>
        </w:rPr>
        <w:t>κ.λ.π</w:t>
      </w:r>
      <w:proofErr w:type="spellEnd"/>
      <w:r w:rsidR="001B5D43">
        <w:rPr>
          <w:sz w:val="40"/>
          <w:szCs w:val="40"/>
        </w:rPr>
        <w:t>.).</w:t>
      </w:r>
    </w:p>
    <w:p w:rsidR="001B5D43" w:rsidRDefault="001B5D43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Στην αξιολόγηση και την αντιμετώπιση των ψυχοκοινωνικών παραγόντων στην </w:t>
      </w:r>
      <w:proofErr w:type="spellStart"/>
      <w:r>
        <w:rPr>
          <w:sz w:val="40"/>
          <w:szCs w:val="40"/>
        </w:rPr>
        <w:t>αιτιοπαθολογία</w:t>
      </w:r>
      <w:proofErr w:type="spellEnd"/>
      <w:r>
        <w:rPr>
          <w:sz w:val="40"/>
          <w:szCs w:val="40"/>
        </w:rPr>
        <w:t xml:space="preserve"> ιατρικών νοσημάτων (παχυσαρκία, κακοήθεια, καρδιοπάθεια, </w:t>
      </w:r>
      <w:r w:rsidR="00CD6F72">
        <w:rPr>
          <w:sz w:val="40"/>
          <w:szCs w:val="40"/>
        </w:rPr>
        <w:t xml:space="preserve">διαβήτης, νευρολογικά </w:t>
      </w:r>
      <w:proofErr w:type="spellStart"/>
      <w:r w:rsidR="00CD6F72">
        <w:rPr>
          <w:sz w:val="40"/>
          <w:szCs w:val="40"/>
        </w:rPr>
        <w:t>κ.λ.π</w:t>
      </w:r>
      <w:proofErr w:type="spellEnd"/>
      <w:r w:rsidR="00CD6F72">
        <w:rPr>
          <w:sz w:val="40"/>
          <w:szCs w:val="40"/>
        </w:rPr>
        <w:t>.).</w:t>
      </w:r>
    </w:p>
    <w:p w:rsidR="00CD6F72" w:rsidRDefault="00CD6F72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Στην αντιμετώπιση των ψυχοκοινωνικών επιπτώσεων που δημιουργεί μια ασθένεια (κατάθλιψη, αγχώδεις διαταραχές, οικογενειακά προβλήματα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.).</w:t>
      </w:r>
    </w:p>
    <w:p w:rsidR="00CD6F72" w:rsidRDefault="00CD6F72" w:rsidP="007005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Στην κατασκευή προγραμμάτων για την προαγωγή, πρόληψη και αποκατάσταση της υγείας.</w:t>
      </w:r>
    </w:p>
    <w:p w:rsidR="00CD6F72" w:rsidRDefault="00CD6F72" w:rsidP="0070059E">
      <w:pPr>
        <w:jc w:val="both"/>
        <w:rPr>
          <w:sz w:val="40"/>
          <w:szCs w:val="40"/>
        </w:rPr>
      </w:pPr>
    </w:p>
    <w:p w:rsidR="00CD6F72" w:rsidRDefault="00CD6F72" w:rsidP="0070059E">
      <w:pPr>
        <w:jc w:val="both"/>
        <w:rPr>
          <w:sz w:val="40"/>
          <w:szCs w:val="40"/>
          <w:u w:val="single"/>
        </w:rPr>
      </w:pPr>
      <w:r w:rsidRPr="00CD6F72">
        <w:rPr>
          <w:sz w:val="40"/>
          <w:szCs w:val="40"/>
          <w:u w:val="single"/>
        </w:rPr>
        <w:t>Ο ρόλος της φυσικοθεραπείας</w:t>
      </w:r>
    </w:p>
    <w:p w:rsidR="00CD6F72" w:rsidRPr="00CD6F72" w:rsidRDefault="00C27513" w:rsidP="0070059E">
      <w:pPr>
        <w:jc w:val="both"/>
        <w:rPr>
          <w:sz w:val="40"/>
          <w:szCs w:val="40"/>
        </w:rPr>
      </w:pPr>
      <w:r>
        <w:rPr>
          <w:sz w:val="40"/>
          <w:szCs w:val="40"/>
        </w:rPr>
        <w:t>Ο ψυχολογικός παράγοντας παίζει σημαντικό ρόλο στην υγεία του ανθρώπινου οργανισμού. Βασικός στόχος της φυσικοθεραπείας δεν είναι μόνο η σωμ</w:t>
      </w:r>
      <w:r w:rsidR="004C5F64">
        <w:rPr>
          <w:sz w:val="40"/>
          <w:szCs w:val="40"/>
        </w:rPr>
        <w:t>ατική αποκατάσταση του ασθενούς</w:t>
      </w:r>
      <w:r>
        <w:rPr>
          <w:sz w:val="40"/>
          <w:szCs w:val="40"/>
        </w:rPr>
        <w:t xml:space="preserve"> αλλά και η ψυχολογική. Η συνεργασία με ψυχολόγους για την καλύτερ</w:t>
      </w:r>
      <w:r w:rsidR="008A21B6">
        <w:rPr>
          <w:sz w:val="40"/>
          <w:szCs w:val="40"/>
        </w:rPr>
        <w:t xml:space="preserve">η αποκατάσταση είναι πολύ συχνή και η βοήθεια που προσφέρεται πολύ σημαντική. Ο γενικός στόχος των επαγγελμάτων υγείας είναι η σωστή και γρήγορη αποκατάσταση του ασθενούς. Σε αυτό παίζει ρόλο και η προσπάθεια των ειδικών και η προσπάθεια του ασθενούς. Αν η ψυχολογική κατάσταση δεν είναι σε ικανοποιητικά επίπεδα, η αποκατάσταση </w:t>
      </w:r>
      <w:r w:rsidR="004A6A59">
        <w:rPr>
          <w:sz w:val="40"/>
          <w:szCs w:val="40"/>
        </w:rPr>
        <w:t>δε θα μπορέσει να είναι ούτε καλή, ούτε και γρήγορη.</w:t>
      </w:r>
    </w:p>
    <w:p w:rsidR="00DE2D22" w:rsidRPr="00E81BB5" w:rsidRDefault="00DE2D22" w:rsidP="0070059E">
      <w:pPr>
        <w:jc w:val="both"/>
        <w:rPr>
          <w:sz w:val="40"/>
          <w:szCs w:val="40"/>
          <w:u w:val="single"/>
        </w:rPr>
      </w:pPr>
    </w:p>
    <w:p w:rsidR="00E81BB5" w:rsidRDefault="00E81BB5" w:rsidP="0070059E">
      <w:pPr>
        <w:jc w:val="both"/>
        <w:rPr>
          <w:sz w:val="40"/>
          <w:szCs w:val="40"/>
        </w:rPr>
      </w:pPr>
    </w:p>
    <w:p w:rsidR="00E81BB5" w:rsidRPr="00E81BB5" w:rsidRDefault="00E81BB5" w:rsidP="0070059E">
      <w:pPr>
        <w:jc w:val="both"/>
        <w:rPr>
          <w:sz w:val="40"/>
          <w:szCs w:val="40"/>
        </w:rPr>
      </w:pPr>
    </w:p>
    <w:sectPr w:rsidR="00E81BB5" w:rsidRPr="00E81BB5" w:rsidSect="00A23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61D6"/>
    <w:multiLevelType w:val="hybridMultilevel"/>
    <w:tmpl w:val="B666E704"/>
    <w:lvl w:ilvl="0" w:tplc="85324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E81BB5"/>
    <w:rsid w:val="0002456D"/>
    <w:rsid w:val="000544EE"/>
    <w:rsid w:val="000A0E76"/>
    <w:rsid w:val="000C550D"/>
    <w:rsid w:val="00142A4E"/>
    <w:rsid w:val="001B5D43"/>
    <w:rsid w:val="0028620D"/>
    <w:rsid w:val="00303DE0"/>
    <w:rsid w:val="003400B8"/>
    <w:rsid w:val="00443A5F"/>
    <w:rsid w:val="004A6A59"/>
    <w:rsid w:val="004C5F64"/>
    <w:rsid w:val="005B1A63"/>
    <w:rsid w:val="005C1A00"/>
    <w:rsid w:val="0070059E"/>
    <w:rsid w:val="00724100"/>
    <w:rsid w:val="00773D82"/>
    <w:rsid w:val="007D0307"/>
    <w:rsid w:val="008638D2"/>
    <w:rsid w:val="008806A8"/>
    <w:rsid w:val="008A21B6"/>
    <w:rsid w:val="009412AD"/>
    <w:rsid w:val="009B4F16"/>
    <w:rsid w:val="00A23812"/>
    <w:rsid w:val="00A867D4"/>
    <w:rsid w:val="00B5479F"/>
    <w:rsid w:val="00C27513"/>
    <w:rsid w:val="00C52801"/>
    <w:rsid w:val="00CD6F72"/>
    <w:rsid w:val="00DE2D22"/>
    <w:rsid w:val="00E81BB5"/>
    <w:rsid w:val="00EC7FE4"/>
    <w:rsid w:val="00F71E22"/>
    <w:rsid w:val="00F9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1013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13</cp:revision>
  <dcterms:created xsi:type="dcterms:W3CDTF">2020-11-15T15:04:00Z</dcterms:created>
  <dcterms:modified xsi:type="dcterms:W3CDTF">2020-11-16T20:32:00Z</dcterms:modified>
</cp:coreProperties>
</file>