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F" w:rsidRPr="00B867D5" w:rsidRDefault="00691689" w:rsidP="00C163FF">
      <w:pPr>
        <w:rPr>
          <w:rFonts w:asciiTheme="majorHAnsi" w:hAnsiTheme="majorHAnsi" w:cs="Tahoma"/>
          <w:b/>
          <w:color w:val="339966"/>
          <w:sz w:val="28"/>
          <w:szCs w:val="28"/>
        </w:rPr>
      </w:pPr>
      <w:r>
        <w:rPr>
          <w:rFonts w:asciiTheme="majorHAnsi" w:hAnsiTheme="majorHAnsi" w:cs="Tahoma"/>
          <w:b/>
          <w:color w:val="339966"/>
          <w:sz w:val="28"/>
          <w:szCs w:val="28"/>
        </w:rPr>
        <w:t xml:space="preserve">ΝΕΡΟ </w:t>
      </w:r>
    </w:p>
    <w:p w:rsidR="00C163FF" w:rsidRDefault="00C163FF" w:rsidP="00C163FF">
      <w:pPr>
        <w:spacing w:after="75"/>
        <w:jc w:val="both"/>
        <w:rPr>
          <w:rFonts w:ascii="Tahoma" w:hAnsi="Tahoma" w:cs="Tahoma"/>
        </w:rPr>
      </w:pPr>
    </w:p>
    <w:p w:rsidR="00691689" w:rsidRPr="00B73222" w:rsidRDefault="00691689" w:rsidP="00691689">
      <w:pPr>
        <w:jc w:val="center"/>
        <w:rPr>
          <w:rFonts w:ascii="Cambria" w:hAnsi="Cambria"/>
          <w:b/>
          <w:sz w:val="26"/>
          <w:szCs w:val="26"/>
          <w:u w:val="single"/>
        </w:rPr>
      </w:pPr>
    </w:p>
    <w:p w:rsidR="00691689" w:rsidRPr="00F33298" w:rsidRDefault="00691689" w:rsidP="00691689">
      <w:pPr>
        <w:jc w:val="both"/>
        <w:rPr>
          <w:rFonts w:ascii="Cambria" w:hAnsi="Cambria"/>
          <w:b/>
          <w:sz w:val="28"/>
          <w:szCs w:val="28"/>
          <w:u w:val="single"/>
        </w:rPr>
      </w:pPr>
      <w:r w:rsidRPr="00F33298">
        <w:rPr>
          <w:rFonts w:ascii="Cambria" w:hAnsi="Cambria"/>
          <w:b/>
          <w:sz w:val="28"/>
          <w:szCs w:val="28"/>
          <w:u w:val="single"/>
        </w:rPr>
        <w:t>ΔΟΜΗ  ΤΟΥ   ΝΕΡΟΥ</w:t>
      </w:r>
    </w:p>
    <w:p w:rsidR="00691689" w:rsidRPr="00F33298" w:rsidRDefault="00691689" w:rsidP="00691689">
      <w:pPr>
        <w:jc w:val="both"/>
        <w:rPr>
          <w:rFonts w:ascii="Cambria" w:hAnsi="Cambria"/>
          <w:sz w:val="28"/>
          <w:szCs w:val="28"/>
        </w:rPr>
      </w:pPr>
      <w:r w:rsidRPr="00F33298">
        <w:rPr>
          <w:rFonts w:ascii="Cambria" w:hAnsi="Cambria"/>
          <w:sz w:val="28"/>
          <w:szCs w:val="28"/>
        </w:rPr>
        <w:t>Η2Ο,   αποτελείται από  1 άτομο οξυγόνου και 2 άτομα υδρογόνου</w:t>
      </w:r>
    </w:p>
    <w:p w:rsidR="00691689" w:rsidRPr="00F33298" w:rsidRDefault="00691689" w:rsidP="00691689">
      <w:pPr>
        <w:jc w:val="both"/>
        <w:rPr>
          <w:rFonts w:ascii="Cambria" w:hAnsi="Cambria"/>
          <w:b/>
          <w:sz w:val="28"/>
          <w:szCs w:val="28"/>
          <w:u w:val="single"/>
        </w:rPr>
      </w:pPr>
    </w:p>
    <w:p w:rsidR="00691689" w:rsidRPr="00F33298" w:rsidRDefault="00691689" w:rsidP="00691689">
      <w:pPr>
        <w:jc w:val="both"/>
        <w:rPr>
          <w:rFonts w:ascii="Cambria" w:hAnsi="Cambria"/>
          <w:b/>
          <w:sz w:val="28"/>
          <w:szCs w:val="28"/>
          <w:u w:val="single"/>
        </w:rPr>
      </w:pPr>
      <w:r w:rsidRPr="00F33298">
        <w:rPr>
          <w:rFonts w:ascii="Cambria" w:hAnsi="Cambria"/>
          <w:b/>
          <w:sz w:val="28"/>
          <w:szCs w:val="28"/>
          <w:u w:val="single"/>
        </w:rPr>
        <w:t>ΠΟΣΟΣΤΟ ΝΕΡΟΥ</w:t>
      </w:r>
    </w:p>
    <w:p w:rsidR="00691689" w:rsidRPr="00F33298" w:rsidRDefault="00691689" w:rsidP="00691689">
      <w:pPr>
        <w:jc w:val="both"/>
        <w:rPr>
          <w:rFonts w:ascii="Cambria" w:hAnsi="Cambria"/>
          <w:sz w:val="28"/>
          <w:szCs w:val="28"/>
        </w:rPr>
      </w:pPr>
      <w:r w:rsidRPr="00F33298">
        <w:rPr>
          <w:rFonts w:ascii="Cambria" w:hAnsi="Cambria"/>
          <w:sz w:val="28"/>
          <w:szCs w:val="28"/>
        </w:rPr>
        <w:t>Η περιεκτικότητα του νερού ποικίλει από άτομο σε άτομο ανάλογα με το φύλο και την ηλικία</w:t>
      </w:r>
    </w:p>
    <w:p w:rsidR="00691689" w:rsidRPr="00F33298" w:rsidRDefault="00691689" w:rsidP="00691689">
      <w:pPr>
        <w:jc w:val="both"/>
        <w:rPr>
          <w:rFonts w:ascii="Cambria" w:hAnsi="Cambria"/>
          <w:b/>
          <w:sz w:val="28"/>
          <w:szCs w:val="28"/>
          <w:u w:val="single"/>
        </w:rPr>
      </w:pPr>
    </w:p>
    <w:p w:rsidR="00691689" w:rsidRPr="00F33298" w:rsidRDefault="00691689" w:rsidP="00691689">
      <w:pPr>
        <w:jc w:val="both"/>
        <w:rPr>
          <w:rFonts w:ascii="Cambria" w:hAnsi="Cambria"/>
          <w:b/>
          <w:sz w:val="28"/>
          <w:szCs w:val="28"/>
          <w:u w:val="single"/>
        </w:rPr>
      </w:pPr>
      <w:r w:rsidRPr="00F33298">
        <w:rPr>
          <w:rFonts w:ascii="Cambria" w:hAnsi="Cambria"/>
          <w:b/>
          <w:sz w:val="28"/>
          <w:szCs w:val="28"/>
          <w:u w:val="single"/>
        </w:rPr>
        <w:t>ΜΕΣΟΙ ΟΡΟΙ ΛΙΠΟΥΣ ΚΑΙ ΝΕΡΟΥ ΕΝΗΛΙΚΩΝ</w:t>
      </w:r>
    </w:p>
    <w:p w:rsidR="00691689" w:rsidRPr="00F33298" w:rsidRDefault="00691689" w:rsidP="00691689">
      <w:pPr>
        <w:jc w:val="both"/>
        <w:rPr>
          <w:rFonts w:ascii="Cambria" w:hAnsi="Cambria"/>
          <w:sz w:val="28"/>
          <w:szCs w:val="28"/>
        </w:rPr>
      </w:pPr>
      <w:r w:rsidRPr="00F33298">
        <w:rPr>
          <w:rFonts w:ascii="Cambria" w:hAnsi="Cambria"/>
          <w:sz w:val="28"/>
          <w:szCs w:val="28"/>
        </w:rPr>
        <w:t xml:space="preserve">α) άντρες 16% λίπος και 65% νερό για έναν ενήλικα άντρα </w:t>
      </w:r>
    </w:p>
    <w:p w:rsidR="00691689" w:rsidRPr="00F33298" w:rsidRDefault="00691689" w:rsidP="00691689">
      <w:pPr>
        <w:jc w:val="both"/>
        <w:rPr>
          <w:rFonts w:ascii="Cambria" w:hAnsi="Cambria"/>
          <w:sz w:val="28"/>
          <w:szCs w:val="28"/>
        </w:rPr>
      </w:pPr>
      <w:r w:rsidRPr="00F33298">
        <w:rPr>
          <w:rFonts w:ascii="Cambria" w:hAnsi="Cambria"/>
          <w:sz w:val="28"/>
          <w:szCs w:val="28"/>
        </w:rPr>
        <w:t xml:space="preserve">β) γυναίκες 24% λίπος και 55% για μία ενήλικη γυναίκα </w:t>
      </w:r>
    </w:p>
    <w:p w:rsidR="00691689" w:rsidRPr="00F33298" w:rsidRDefault="00691689" w:rsidP="00691689">
      <w:pPr>
        <w:tabs>
          <w:tab w:val="left" w:pos="0"/>
          <w:tab w:val="left" w:pos="142"/>
          <w:tab w:val="left" w:pos="284"/>
          <w:tab w:val="left" w:pos="709"/>
        </w:tabs>
        <w:jc w:val="both"/>
        <w:rPr>
          <w:rFonts w:ascii="Cambria" w:hAnsi="Cambria"/>
          <w:b/>
          <w:sz w:val="28"/>
          <w:szCs w:val="28"/>
          <w:u w:val="single"/>
        </w:rPr>
      </w:pPr>
    </w:p>
    <w:p w:rsidR="00691689" w:rsidRPr="00F33298" w:rsidRDefault="00691689" w:rsidP="00691689">
      <w:pPr>
        <w:tabs>
          <w:tab w:val="left" w:pos="0"/>
          <w:tab w:val="left" w:pos="142"/>
          <w:tab w:val="left" w:pos="284"/>
          <w:tab w:val="left" w:pos="709"/>
        </w:tabs>
        <w:jc w:val="both"/>
        <w:rPr>
          <w:rFonts w:ascii="Cambria" w:hAnsi="Cambria"/>
          <w:b/>
          <w:sz w:val="28"/>
          <w:szCs w:val="28"/>
          <w:u w:val="single"/>
        </w:rPr>
      </w:pPr>
      <w:r w:rsidRPr="00F33298">
        <w:rPr>
          <w:rFonts w:ascii="Cambria" w:hAnsi="Cambria"/>
          <w:b/>
          <w:sz w:val="28"/>
          <w:szCs w:val="28"/>
          <w:u w:val="single"/>
        </w:rPr>
        <w:t>ΣΥΣΤΑΣΕΙΣ ΓΙΑ ΠΡΟΣΛΗΨΗ ΝΕΡΟΥ</w:t>
      </w:r>
    </w:p>
    <w:p w:rsidR="00691689" w:rsidRPr="00F33298" w:rsidRDefault="00691689" w:rsidP="00691689">
      <w:pPr>
        <w:jc w:val="both"/>
        <w:rPr>
          <w:rFonts w:ascii="Cambria" w:hAnsi="Cambria"/>
          <w:sz w:val="28"/>
          <w:szCs w:val="28"/>
        </w:rPr>
      </w:pPr>
      <w:r w:rsidRPr="00F33298">
        <w:rPr>
          <w:rFonts w:ascii="Cambria" w:hAnsi="Cambria"/>
          <w:sz w:val="28"/>
          <w:szCs w:val="28"/>
        </w:rPr>
        <w:t xml:space="preserve">ΓΙΑ ΤΑ ΠΡΩΤΑ 20 ΚΙΛΑ ΒΑΡΟΥΣ ΤΟΥ ΣΩΜΑΤΟΣ ΜΑΣ ΧΡΕΙΑΖΟΜΑΣΤΕ 1,5 </w:t>
      </w:r>
      <w:r w:rsidRPr="00F33298">
        <w:rPr>
          <w:rFonts w:ascii="Cambria" w:hAnsi="Cambria"/>
          <w:sz w:val="28"/>
          <w:szCs w:val="28"/>
          <w:lang w:val="en-US"/>
        </w:rPr>
        <w:t>lt</w:t>
      </w:r>
      <w:r w:rsidRPr="00F33298">
        <w:rPr>
          <w:rFonts w:ascii="Cambria" w:hAnsi="Cambria"/>
          <w:sz w:val="28"/>
          <w:szCs w:val="28"/>
        </w:rPr>
        <w:t>, ΓΙΑ ΚΑΘΕ  1 ΚΙΛΟ ΕΠΙΠΛΕΟΝ 20</w:t>
      </w:r>
      <w:r w:rsidRPr="00F33298">
        <w:rPr>
          <w:rFonts w:ascii="Cambria" w:hAnsi="Cambria"/>
          <w:sz w:val="28"/>
          <w:szCs w:val="28"/>
          <w:lang w:val="en-US"/>
        </w:rPr>
        <w:t>ml</w:t>
      </w:r>
      <w:r w:rsidRPr="00F33298">
        <w:rPr>
          <w:rFonts w:ascii="Cambria" w:hAnsi="Cambria"/>
          <w:sz w:val="28"/>
          <w:szCs w:val="28"/>
        </w:rPr>
        <w:t>.</w:t>
      </w:r>
    </w:p>
    <w:p w:rsidR="00691689" w:rsidRPr="00F33298" w:rsidRDefault="00691689" w:rsidP="00691689">
      <w:pPr>
        <w:ind w:left="360"/>
        <w:jc w:val="both"/>
        <w:rPr>
          <w:rFonts w:ascii="Cambria" w:hAnsi="Cambria"/>
          <w:color w:val="339966"/>
          <w:sz w:val="28"/>
          <w:szCs w:val="28"/>
          <w:u w:val="single"/>
        </w:rPr>
      </w:pPr>
      <w:r w:rsidRPr="00F33298">
        <w:rPr>
          <w:rFonts w:ascii="Cambria" w:hAnsi="Cambria"/>
          <w:color w:val="339966"/>
          <w:sz w:val="28"/>
          <w:szCs w:val="28"/>
          <w:u w:val="single"/>
        </w:rPr>
        <w:t xml:space="preserve">Π.χ. 65 </w:t>
      </w:r>
      <w:r w:rsidRPr="00F33298">
        <w:rPr>
          <w:rFonts w:ascii="Cambria" w:hAnsi="Cambria"/>
          <w:color w:val="339966"/>
          <w:sz w:val="28"/>
          <w:szCs w:val="28"/>
          <w:u w:val="single"/>
          <w:lang w:val="en-US"/>
        </w:rPr>
        <w:t>Kg</w:t>
      </w:r>
      <w:r w:rsidRPr="00F33298">
        <w:rPr>
          <w:rFonts w:ascii="Cambria" w:hAnsi="Cambria"/>
          <w:color w:val="339966"/>
          <w:sz w:val="28"/>
          <w:szCs w:val="28"/>
          <w:u w:val="single"/>
        </w:rPr>
        <w:t xml:space="preserve"> σωματικού βάρους</w:t>
      </w:r>
    </w:p>
    <w:p w:rsidR="00691689" w:rsidRPr="00F33298" w:rsidRDefault="00691689" w:rsidP="00691689">
      <w:pPr>
        <w:ind w:left="360"/>
        <w:jc w:val="both"/>
        <w:rPr>
          <w:rFonts w:ascii="Cambria" w:hAnsi="Cambria"/>
          <w:sz w:val="28"/>
          <w:szCs w:val="28"/>
        </w:rPr>
      </w:pPr>
      <w:r w:rsidRPr="00F33298">
        <w:rPr>
          <w:rFonts w:ascii="Cambria" w:hAnsi="Cambria"/>
          <w:sz w:val="28"/>
          <w:szCs w:val="28"/>
        </w:rPr>
        <w:t>20</w:t>
      </w:r>
      <w:r w:rsidRPr="00F33298">
        <w:rPr>
          <w:rFonts w:ascii="Cambria" w:hAnsi="Cambria"/>
          <w:sz w:val="28"/>
          <w:szCs w:val="28"/>
          <w:lang w:val="en-US"/>
        </w:rPr>
        <w:t>kg</w:t>
      </w:r>
      <w:r w:rsidRPr="00F33298">
        <w:rPr>
          <w:rFonts w:ascii="Cambria" w:hAnsi="Cambria"/>
          <w:sz w:val="28"/>
          <w:szCs w:val="28"/>
        </w:rPr>
        <w:t xml:space="preserve"> + 45</w:t>
      </w:r>
      <w:r w:rsidRPr="00F33298">
        <w:rPr>
          <w:rFonts w:ascii="Cambria" w:hAnsi="Cambria"/>
          <w:sz w:val="28"/>
          <w:szCs w:val="28"/>
          <w:lang w:val="en-US"/>
        </w:rPr>
        <w:t>kg</w:t>
      </w:r>
      <w:r w:rsidRPr="00F33298">
        <w:rPr>
          <w:rFonts w:ascii="Cambria" w:hAnsi="Cambria"/>
          <w:sz w:val="28"/>
          <w:szCs w:val="28"/>
        </w:rPr>
        <w:t xml:space="preserve"> = 1500</w:t>
      </w:r>
      <w:r w:rsidRPr="00F33298">
        <w:rPr>
          <w:rFonts w:ascii="Cambria" w:hAnsi="Cambria"/>
          <w:sz w:val="28"/>
          <w:szCs w:val="28"/>
          <w:lang w:val="en-US"/>
        </w:rPr>
        <w:t>ml</w:t>
      </w:r>
      <w:r w:rsidRPr="00F33298">
        <w:rPr>
          <w:rFonts w:ascii="Cambria" w:hAnsi="Cambria"/>
          <w:sz w:val="28"/>
          <w:szCs w:val="28"/>
        </w:rPr>
        <w:t xml:space="preserve"> + 20</w:t>
      </w:r>
      <w:r w:rsidRPr="00F33298">
        <w:rPr>
          <w:rFonts w:ascii="Cambria" w:hAnsi="Cambria"/>
          <w:sz w:val="28"/>
          <w:szCs w:val="28"/>
          <w:lang w:val="en-US"/>
        </w:rPr>
        <w:t>mlX</w:t>
      </w:r>
      <w:r w:rsidRPr="00F33298">
        <w:rPr>
          <w:rFonts w:ascii="Cambria" w:hAnsi="Cambria"/>
          <w:sz w:val="28"/>
          <w:szCs w:val="28"/>
        </w:rPr>
        <w:t>45= 1500</w:t>
      </w:r>
      <w:r w:rsidRPr="00F33298">
        <w:rPr>
          <w:rFonts w:ascii="Cambria" w:hAnsi="Cambria"/>
          <w:sz w:val="28"/>
          <w:szCs w:val="28"/>
          <w:lang w:val="en-US"/>
        </w:rPr>
        <w:t>ml</w:t>
      </w:r>
      <w:r w:rsidRPr="00F33298">
        <w:rPr>
          <w:rFonts w:ascii="Cambria" w:hAnsi="Cambria"/>
          <w:sz w:val="28"/>
          <w:szCs w:val="28"/>
        </w:rPr>
        <w:t xml:space="preserve"> + 900</w:t>
      </w:r>
      <w:r w:rsidRPr="00F33298">
        <w:rPr>
          <w:rFonts w:ascii="Cambria" w:hAnsi="Cambria"/>
          <w:sz w:val="28"/>
          <w:szCs w:val="28"/>
          <w:lang w:val="en-US"/>
        </w:rPr>
        <w:t>ml</w:t>
      </w:r>
      <w:r w:rsidRPr="00F33298">
        <w:rPr>
          <w:rFonts w:ascii="Cambria" w:hAnsi="Cambria"/>
          <w:sz w:val="28"/>
          <w:szCs w:val="28"/>
        </w:rPr>
        <w:t>= 2400</w:t>
      </w:r>
      <w:r w:rsidRPr="00F33298">
        <w:rPr>
          <w:rFonts w:ascii="Cambria" w:hAnsi="Cambria"/>
          <w:sz w:val="28"/>
          <w:szCs w:val="28"/>
          <w:lang w:val="en-US"/>
        </w:rPr>
        <w:t>ml</w:t>
      </w:r>
      <w:r w:rsidRPr="00F33298">
        <w:rPr>
          <w:rFonts w:ascii="Cambria" w:hAnsi="Cambria"/>
          <w:sz w:val="28"/>
          <w:szCs w:val="28"/>
        </w:rPr>
        <w:t xml:space="preserve"> </w:t>
      </w:r>
    </w:p>
    <w:p w:rsidR="00691689" w:rsidRPr="00F33298" w:rsidRDefault="00691689" w:rsidP="00691689">
      <w:pPr>
        <w:tabs>
          <w:tab w:val="left" w:pos="0"/>
        </w:tabs>
        <w:jc w:val="both"/>
        <w:rPr>
          <w:rFonts w:ascii="Cambria" w:hAnsi="Cambria"/>
          <w:b/>
          <w:sz w:val="28"/>
          <w:szCs w:val="28"/>
          <w:u w:val="single"/>
        </w:rPr>
      </w:pPr>
    </w:p>
    <w:p w:rsidR="00691689" w:rsidRPr="00F33298" w:rsidRDefault="00691689" w:rsidP="00691689">
      <w:pPr>
        <w:tabs>
          <w:tab w:val="left" w:pos="0"/>
        </w:tabs>
        <w:jc w:val="both"/>
        <w:rPr>
          <w:rFonts w:ascii="Cambria" w:hAnsi="Cambria"/>
          <w:b/>
          <w:sz w:val="28"/>
          <w:szCs w:val="28"/>
          <w:u w:val="single"/>
        </w:rPr>
      </w:pPr>
      <w:r w:rsidRPr="00F33298">
        <w:rPr>
          <w:rFonts w:ascii="Cambria" w:hAnsi="Cambria"/>
          <w:b/>
          <w:sz w:val="28"/>
          <w:szCs w:val="28"/>
          <w:u w:val="single"/>
        </w:rPr>
        <w:t>ΛΕΙΤΟΥΡΓΙΕΣ ΝΕΡΟΥ</w:t>
      </w:r>
    </w:p>
    <w:p w:rsidR="00691689" w:rsidRPr="00F33298" w:rsidRDefault="00691689" w:rsidP="00691689">
      <w:pPr>
        <w:pStyle w:val="a7"/>
        <w:numPr>
          <w:ilvl w:val="0"/>
          <w:numId w:val="33"/>
        </w:numPr>
        <w:jc w:val="both"/>
        <w:rPr>
          <w:rFonts w:ascii="Cambria" w:hAnsi="Cambria"/>
          <w:sz w:val="28"/>
          <w:szCs w:val="28"/>
        </w:rPr>
      </w:pPr>
      <w:r w:rsidRPr="00F33298">
        <w:rPr>
          <w:rFonts w:ascii="Cambria" w:hAnsi="Cambria"/>
          <w:sz w:val="28"/>
          <w:szCs w:val="28"/>
        </w:rPr>
        <w:t>αν δεν υπήρχε νερό δε θα μπορούσε να γίνει βιοχημική και χημική αντίδραση στον οργανισμό.  Χρησιμοποιείται σαν διαλυτικό μέσο για να γίνουν οι χημικές  και οι βιοχημικές αντιδράσεις και είναι και το ίδιο που συμμετέχει στις αντιδράσεις αυτές ως χημική ουσία (χημικό μέσο).</w:t>
      </w:r>
    </w:p>
    <w:p w:rsidR="00691689" w:rsidRPr="00F33298" w:rsidRDefault="00691689" w:rsidP="00691689">
      <w:pPr>
        <w:pStyle w:val="a7"/>
        <w:numPr>
          <w:ilvl w:val="0"/>
          <w:numId w:val="34"/>
        </w:numPr>
        <w:jc w:val="both"/>
        <w:rPr>
          <w:rFonts w:ascii="Cambria" w:hAnsi="Cambria"/>
          <w:sz w:val="28"/>
          <w:szCs w:val="28"/>
        </w:rPr>
      </w:pPr>
      <w:r w:rsidRPr="00F33298">
        <w:rPr>
          <w:rFonts w:ascii="Cambria" w:hAnsi="Cambria"/>
          <w:sz w:val="28"/>
          <w:szCs w:val="28"/>
        </w:rPr>
        <w:t>διευκολύνει τη μεταφορά των θρεπτικών συστατικών, των ορμονών, των ανοσοποιητικών συστημάτων μέσα στον οργανισμό.</w:t>
      </w:r>
    </w:p>
    <w:p w:rsidR="00691689" w:rsidRPr="00F33298" w:rsidRDefault="00691689" w:rsidP="00691689">
      <w:pPr>
        <w:pStyle w:val="a7"/>
        <w:numPr>
          <w:ilvl w:val="0"/>
          <w:numId w:val="35"/>
        </w:numPr>
        <w:jc w:val="both"/>
        <w:rPr>
          <w:rFonts w:ascii="Cambria" w:hAnsi="Cambria"/>
          <w:sz w:val="28"/>
          <w:szCs w:val="28"/>
        </w:rPr>
      </w:pPr>
      <w:r w:rsidRPr="00F33298">
        <w:rPr>
          <w:rFonts w:ascii="Cambria" w:hAnsi="Cambria"/>
          <w:sz w:val="28"/>
          <w:szCs w:val="28"/>
        </w:rPr>
        <w:t>εξομαλύνει τις τριβές των οργάνων (ελαττώνει τις τριβές)</w:t>
      </w:r>
    </w:p>
    <w:p w:rsidR="00691689" w:rsidRPr="00F33298" w:rsidRDefault="00691689" w:rsidP="00691689">
      <w:pPr>
        <w:pStyle w:val="a7"/>
        <w:numPr>
          <w:ilvl w:val="0"/>
          <w:numId w:val="36"/>
        </w:numPr>
        <w:jc w:val="both"/>
        <w:rPr>
          <w:rFonts w:ascii="Cambria" w:hAnsi="Cambria"/>
          <w:sz w:val="28"/>
          <w:szCs w:val="28"/>
        </w:rPr>
      </w:pPr>
      <w:r w:rsidRPr="00F33298">
        <w:rPr>
          <w:rFonts w:ascii="Cambria" w:hAnsi="Cambria"/>
          <w:sz w:val="28"/>
          <w:szCs w:val="28"/>
        </w:rPr>
        <w:t>διευκολύνει την απέκκριση των άχρηστων ουσιών.</w:t>
      </w:r>
    </w:p>
    <w:p w:rsidR="00691689" w:rsidRPr="00F33298" w:rsidRDefault="00691689" w:rsidP="00691689">
      <w:pPr>
        <w:pStyle w:val="a7"/>
        <w:numPr>
          <w:ilvl w:val="0"/>
          <w:numId w:val="37"/>
        </w:numPr>
        <w:jc w:val="both"/>
        <w:rPr>
          <w:rFonts w:ascii="Cambria" w:hAnsi="Cambria"/>
          <w:sz w:val="28"/>
          <w:szCs w:val="28"/>
        </w:rPr>
      </w:pPr>
      <w:r w:rsidRPr="00F33298">
        <w:rPr>
          <w:rFonts w:ascii="Cambria" w:hAnsi="Cambria"/>
          <w:sz w:val="28"/>
          <w:szCs w:val="28"/>
        </w:rPr>
        <w:t>διατηρεί τη θερμοκρασία σταθερή βάση δυο χαρακτηριστικών ιδιοτήτων του.</w:t>
      </w:r>
    </w:p>
    <w:p w:rsidR="00691689" w:rsidRPr="00F33298" w:rsidRDefault="00691689" w:rsidP="00691689">
      <w:pPr>
        <w:jc w:val="both"/>
        <w:rPr>
          <w:rFonts w:ascii="Cambria" w:hAnsi="Cambria"/>
          <w:sz w:val="28"/>
          <w:szCs w:val="28"/>
        </w:rPr>
      </w:pPr>
      <w:r w:rsidRPr="00F33298">
        <w:rPr>
          <w:rFonts w:ascii="Cambria" w:hAnsi="Cambria"/>
          <w:b/>
          <w:sz w:val="28"/>
          <w:szCs w:val="28"/>
        </w:rPr>
        <w:t>α.</w:t>
      </w:r>
      <w:r w:rsidRPr="00F33298">
        <w:rPr>
          <w:rFonts w:ascii="Cambria" w:hAnsi="Cambria"/>
          <w:sz w:val="28"/>
          <w:szCs w:val="28"/>
        </w:rPr>
        <w:t xml:space="preserve"> μεταφέρει τη θερμότητα του σώματος από το κέντρο του στην περιφέρεια.</w:t>
      </w:r>
    </w:p>
    <w:p w:rsidR="00691689" w:rsidRPr="00F33298" w:rsidRDefault="00691689" w:rsidP="00691689">
      <w:pPr>
        <w:jc w:val="both"/>
        <w:rPr>
          <w:rFonts w:ascii="Cambria" w:hAnsi="Cambria"/>
          <w:sz w:val="28"/>
          <w:szCs w:val="28"/>
        </w:rPr>
      </w:pPr>
      <w:r w:rsidRPr="00F33298">
        <w:rPr>
          <w:rFonts w:ascii="Cambria" w:hAnsi="Cambria"/>
          <w:b/>
          <w:sz w:val="28"/>
          <w:szCs w:val="28"/>
        </w:rPr>
        <w:t>β.</w:t>
      </w:r>
      <w:r w:rsidRPr="00F33298">
        <w:rPr>
          <w:rFonts w:ascii="Cambria" w:hAnsi="Cambria"/>
          <w:sz w:val="28"/>
          <w:szCs w:val="28"/>
        </w:rPr>
        <w:t xml:space="preserve"> έχει μεγάλη ειδική θερμότητα με αποτέλεσμα να μην αλλάζει η θερμοκρασία του εύκολα</w:t>
      </w:r>
    </w:p>
    <w:p w:rsidR="00691689" w:rsidRPr="00F33298" w:rsidRDefault="00691689" w:rsidP="00691689">
      <w:pPr>
        <w:numPr>
          <w:ilvl w:val="0"/>
          <w:numId w:val="32"/>
        </w:numPr>
        <w:jc w:val="both"/>
        <w:rPr>
          <w:rFonts w:ascii="Cambria" w:hAnsi="Cambria"/>
          <w:sz w:val="28"/>
          <w:szCs w:val="28"/>
        </w:rPr>
      </w:pPr>
      <w:r w:rsidRPr="00F33298">
        <w:rPr>
          <w:rFonts w:ascii="Cambria" w:hAnsi="Cambria"/>
          <w:sz w:val="28"/>
          <w:szCs w:val="28"/>
        </w:rPr>
        <w:t>χρειάζεται σε πολύ μεγάλες θερμοκρασίες για να κρατήσει αέριο. Αυτό συμβαίνει γιατί έχει υψηλή  λανθάνουσα θερμότητα εξαέρωσης.</w:t>
      </w:r>
    </w:p>
    <w:p w:rsidR="00691689" w:rsidRPr="00F33298" w:rsidRDefault="00691689" w:rsidP="00691689">
      <w:pPr>
        <w:numPr>
          <w:ilvl w:val="0"/>
          <w:numId w:val="32"/>
        </w:numPr>
        <w:jc w:val="both"/>
        <w:rPr>
          <w:rFonts w:ascii="Cambria" w:hAnsi="Cambria"/>
          <w:sz w:val="28"/>
          <w:szCs w:val="28"/>
        </w:rPr>
      </w:pPr>
      <w:r w:rsidRPr="00F33298">
        <w:rPr>
          <w:rFonts w:ascii="Cambria" w:hAnsi="Cambria"/>
          <w:sz w:val="28"/>
          <w:szCs w:val="28"/>
        </w:rPr>
        <w:t>όταν ο ιδρώτας εξατμίζεται στην πραγματικότητα παίρνει μεγάλα ποσά θερμότητας και τα αποβάλλει από τον οργανισμό.</w:t>
      </w:r>
    </w:p>
    <w:p w:rsidR="00691689" w:rsidRPr="00F33298" w:rsidRDefault="00691689" w:rsidP="00691689">
      <w:pPr>
        <w:tabs>
          <w:tab w:val="left" w:pos="709"/>
          <w:tab w:val="left" w:pos="1560"/>
        </w:tabs>
        <w:jc w:val="both"/>
        <w:rPr>
          <w:rFonts w:ascii="Cambria" w:hAnsi="Cambria"/>
          <w:b/>
          <w:sz w:val="28"/>
          <w:szCs w:val="28"/>
        </w:rPr>
      </w:pPr>
      <w:r w:rsidRPr="00F33298">
        <w:rPr>
          <w:rFonts w:ascii="Cambria" w:hAnsi="Cambria" w:cs="Tahoma"/>
          <w:sz w:val="28"/>
          <w:szCs w:val="28"/>
        </w:rPr>
        <w:t xml:space="preserve">Όσο η θρεπτική του αξία είναι τεράστια, τόσο η θερμιδική του περιεκτικότητα μηδενική. Ο άνθρωπος μπορεί να επιβιώσει 70 μέρες χωρίς τροφή αλλά όχι πάνω από 15 μέρες χωρίς νερό. </w:t>
      </w:r>
      <w:r w:rsidRPr="00F33298">
        <w:rPr>
          <w:rFonts w:ascii="Cambria" w:hAnsi="Cambria"/>
          <w:sz w:val="28"/>
          <w:szCs w:val="28"/>
        </w:rPr>
        <w:t>Το νερό είναι συστατικό όλων των κυττάρων του σώματος  και αποτελεί το 50-60%</w:t>
      </w:r>
      <w:r w:rsidRPr="00F33298">
        <w:rPr>
          <w:rFonts w:ascii="Cambria" w:hAnsi="Cambria"/>
          <w:b/>
          <w:sz w:val="28"/>
          <w:szCs w:val="28"/>
        </w:rPr>
        <w:t xml:space="preserve"> </w:t>
      </w:r>
      <w:r w:rsidRPr="00F33298">
        <w:rPr>
          <w:rFonts w:ascii="Cambria" w:hAnsi="Cambria"/>
          <w:sz w:val="28"/>
          <w:szCs w:val="28"/>
        </w:rPr>
        <w:t xml:space="preserve">του βάρους των κανονικών ενηλίκων. Το </w:t>
      </w:r>
      <w:r w:rsidRPr="00F33298">
        <w:rPr>
          <w:rFonts w:ascii="Cambria" w:hAnsi="Cambria"/>
          <w:sz w:val="28"/>
          <w:szCs w:val="28"/>
        </w:rPr>
        <w:lastRenderedPageBreak/>
        <w:t>ποσοστό είναι υψηλότερο στους άνδρες από τις γυναίκες διότι οι άνδρες έχουν συνήθως περισσότερους μυϊκούς ιστούς από τις γυναίκες. Το νερό περιέχεται στους μυς σε μεγαλύτερη αναλογία παρά στο λιπώδη ιστό. Η περιεκτικότητα σε νερό είναι η πιο υψηλή  σε νεογέννητα (75%) και ελαττώνεται με την ηλικία.</w:t>
      </w:r>
    </w:p>
    <w:p w:rsidR="00691689" w:rsidRPr="00F33298" w:rsidRDefault="00691689" w:rsidP="00691689">
      <w:pPr>
        <w:jc w:val="both"/>
        <w:rPr>
          <w:rFonts w:ascii="Cambria" w:hAnsi="Cambria"/>
          <w:b/>
          <w:sz w:val="28"/>
          <w:szCs w:val="28"/>
        </w:rPr>
      </w:pPr>
      <w:r w:rsidRPr="00F33298">
        <w:rPr>
          <w:rFonts w:ascii="Cambria" w:hAnsi="Cambria"/>
          <w:sz w:val="28"/>
          <w:szCs w:val="28"/>
        </w:rPr>
        <w:t xml:space="preserve">Το νερό του σώματος χωρίζεται σε δύο βασικές κατηγορίες - ενδοκυτταρικό και εξωκυτταρικό. </w:t>
      </w:r>
      <w:r w:rsidRPr="00F33298">
        <w:rPr>
          <w:rFonts w:ascii="Cambria" w:hAnsi="Cambria"/>
          <w:b/>
          <w:sz w:val="28"/>
          <w:szCs w:val="28"/>
        </w:rPr>
        <w:t>ΤΟ ΕΝΔΟΚΥΤΤΑΡΙΚΟ ΥΓΡΟ(</w:t>
      </w:r>
      <w:r w:rsidRPr="00F33298">
        <w:rPr>
          <w:rFonts w:ascii="Cambria" w:hAnsi="Cambria"/>
          <w:b/>
          <w:sz w:val="28"/>
          <w:szCs w:val="28"/>
          <w:lang w:val="en-US"/>
        </w:rPr>
        <w:t>ICF</w:t>
      </w:r>
      <w:r w:rsidRPr="00F33298">
        <w:rPr>
          <w:rFonts w:ascii="Cambria" w:hAnsi="Cambria"/>
          <w:b/>
          <w:sz w:val="28"/>
          <w:szCs w:val="28"/>
        </w:rPr>
        <w:t>)</w:t>
      </w:r>
      <w:r w:rsidRPr="00F33298">
        <w:rPr>
          <w:rFonts w:ascii="Cambria" w:hAnsi="Cambria"/>
          <w:sz w:val="28"/>
          <w:szCs w:val="28"/>
        </w:rPr>
        <w:t xml:space="preserve"> είναι νερό μέσα στα κύτταρα και φθάνει το 65% του όλου σωματικού υγρού. </w:t>
      </w:r>
      <w:r w:rsidRPr="00F33298">
        <w:rPr>
          <w:rFonts w:ascii="Cambria" w:hAnsi="Cambria"/>
          <w:b/>
          <w:sz w:val="28"/>
          <w:szCs w:val="28"/>
        </w:rPr>
        <w:t>ΤΟ ΕΞΩΚΥΤΤΑΡΙΚΟ ΥΓΡΟ(</w:t>
      </w:r>
      <w:r w:rsidRPr="00F33298">
        <w:rPr>
          <w:rFonts w:ascii="Cambria" w:hAnsi="Cambria"/>
          <w:b/>
          <w:sz w:val="28"/>
          <w:szCs w:val="28"/>
          <w:lang w:val="en-US"/>
        </w:rPr>
        <w:t>ECF</w:t>
      </w:r>
      <w:r w:rsidRPr="00F33298">
        <w:rPr>
          <w:rFonts w:ascii="Cambria" w:hAnsi="Cambria"/>
          <w:b/>
          <w:sz w:val="28"/>
          <w:szCs w:val="28"/>
        </w:rPr>
        <w:t>)</w:t>
      </w:r>
      <w:r w:rsidRPr="00F33298">
        <w:rPr>
          <w:rFonts w:ascii="Cambria" w:hAnsi="Cambria"/>
          <w:sz w:val="28"/>
          <w:szCs w:val="28"/>
        </w:rPr>
        <w:t xml:space="preserve"> είναι νερό έξω από τα κύτταρα και φθάνει το 35% του όλου σωματικού υγρού. Το εξωκυτταρικό νερό ευρίσκεται στο πλάσμα του αίματος (το υγρό μέρος του αίματος), το ενδοϊστικό (υγρό μεταξύ των ιστών) και στις εκκρίσεις των αδένων.</w:t>
      </w:r>
    </w:p>
    <w:p w:rsidR="00691689" w:rsidRPr="00F33298" w:rsidRDefault="00691689" w:rsidP="00691689">
      <w:pPr>
        <w:ind w:firstLine="720"/>
        <w:jc w:val="center"/>
        <w:rPr>
          <w:rFonts w:ascii="Cambria" w:hAnsi="Cambria"/>
          <w:sz w:val="28"/>
          <w:szCs w:val="28"/>
          <w:lang w:val="en-US"/>
        </w:rPr>
      </w:pPr>
      <w:r w:rsidRPr="00F33298">
        <w:rPr>
          <w:rFonts w:ascii="Cambria" w:hAnsi="Cambria"/>
          <w:noProof/>
          <w:sz w:val="28"/>
          <w:szCs w:val="28"/>
        </w:rPr>
        <w:drawing>
          <wp:inline distT="0" distB="0" distL="0" distR="0">
            <wp:extent cx="2895600" cy="2676525"/>
            <wp:effectExtent l="19050" t="0" r="0" b="0"/>
            <wp:docPr id="1" name="Εικόνα 1" descr="ECDCA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CDCA7C0"/>
                    <pic:cNvPicPr>
                      <a:picLocks noChangeAspect="1" noChangeArrowheads="1"/>
                    </pic:cNvPicPr>
                  </pic:nvPicPr>
                  <pic:blipFill>
                    <a:blip r:embed="rId8"/>
                    <a:srcRect/>
                    <a:stretch>
                      <a:fillRect/>
                    </a:stretch>
                  </pic:blipFill>
                  <pic:spPr bwMode="auto">
                    <a:xfrm>
                      <a:off x="0" y="0"/>
                      <a:ext cx="2895600" cy="2676525"/>
                    </a:xfrm>
                    <a:prstGeom prst="rect">
                      <a:avLst/>
                    </a:prstGeom>
                    <a:noFill/>
                    <a:ln w="9525">
                      <a:noFill/>
                      <a:miter lim="800000"/>
                      <a:headEnd/>
                      <a:tailEnd/>
                    </a:ln>
                  </pic:spPr>
                </pic:pic>
              </a:graphicData>
            </a:graphic>
          </wp:inline>
        </w:drawing>
      </w:r>
    </w:p>
    <w:p w:rsidR="00691689" w:rsidRPr="00F33298" w:rsidRDefault="00691689" w:rsidP="00691689">
      <w:pPr>
        <w:ind w:firstLine="720"/>
        <w:jc w:val="both"/>
        <w:rPr>
          <w:rFonts w:ascii="Cambria" w:hAnsi="Cambria"/>
          <w:sz w:val="28"/>
          <w:szCs w:val="28"/>
          <w:lang w:val="en-US"/>
        </w:rPr>
      </w:pPr>
    </w:p>
    <w:p w:rsidR="00691689" w:rsidRPr="00F33298" w:rsidRDefault="00691689" w:rsidP="00691689">
      <w:pPr>
        <w:pStyle w:val="Web"/>
        <w:jc w:val="both"/>
        <w:rPr>
          <w:rFonts w:ascii="Cambria" w:hAnsi="Cambria" w:cs="Tahoma"/>
          <w:sz w:val="28"/>
          <w:szCs w:val="28"/>
        </w:rPr>
      </w:pPr>
      <w:r w:rsidRPr="00F33298">
        <w:rPr>
          <w:rFonts w:ascii="Cambria" w:hAnsi="Cambria" w:cs="Tahoma"/>
          <w:b/>
          <w:sz w:val="28"/>
          <w:szCs w:val="28"/>
        </w:rPr>
        <w:t>Συμπερασματικά</w:t>
      </w:r>
      <w:r w:rsidRPr="00F33298">
        <w:rPr>
          <w:rFonts w:ascii="Cambria" w:hAnsi="Cambria" w:cs="Tahoma"/>
          <w:sz w:val="28"/>
          <w:szCs w:val="28"/>
        </w:rPr>
        <w:t xml:space="preserve">, το νερό είναι ουσιώδες για τη ζωή, αφού μεταφέρει θρεπτικές ουσίες στα όργανα και τους ιστούς που τις χρειάζονται. Είναι απαραίτητο για τη σωστή λειτουργία του κυκλοφορικού συστήματος, της πίεσης του αίματος, του πεπτικού συστήματος (πέψη, απορρόφηση και μεταβολισμός των τροφών) και της εγκεφαλικής λειτουργίας, αφού τα 3/4 του εγκεφάλου είναι νερό και βοηθά στη ρύθμιση της θερμοκρασίας του σώματος. </w:t>
      </w:r>
      <w:r w:rsidRPr="00F33298">
        <w:rPr>
          <w:rFonts w:ascii="Cambria" w:hAnsi="Cambria" w:cs="Tahoma"/>
          <w:b/>
          <w:bCs/>
          <w:sz w:val="28"/>
          <w:szCs w:val="28"/>
        </w:rPr>
        <w:t>Απομακρύνει τις άχρηστες ουσίες</w:t>
      </w:r>
      <w:r w:rsidRPr="00F33298">
        <w:rPr>
          <w:rFonts w:ascii="Cambria" w:hAnsi="Cambria" w:cs="Tahoma"/>
          <w:sz w:val="28"/>
          <w:szCs w:val="28"/>
        </w:rPr>
        <w:t xml:space="preserve">, γι’ αυτό και είναι χρήσιμο για την επιτυχημένη απώλεια βάρους και για την αποτελεσματική άσκηση. Η καθημερινή και συνεχής πρόσληψη νερού είναι απολύτως απαραίτητη και ζωτικής σημασίας. </w:t>
      </w:r>
      <w:r w:rsidRPr="00F33298">
        <w:rPr>
          <w:rFonts w:ascii="Cambria" w:hAnsi="Cambria" w:cs="Tahoma"/>
          <w:i/>
          <w:sz w:val="28"/>
          <w:szCs w:val="28"/>
        </w:rPr>
        <w:t>Για να υπάρχει σωστή ενυδάτωση του οργανισμού, ο μέσος άνθρωπος πρέπει να καταναλώνει 8-10 ποτήρια νερού την ημέρα.</w:t>
      </w:r>
      <w:r w:rsidRPr="00F33298">
        <w:rPr>
          <w:rFonts w:ascii="Cambria" w:hAnsi="Cambria" w:cs="Tahoma"/>
          <w:sz w:val="28"/>
          <w:szCs w:val="28"/>
        </w:rPr>
        <w:t xml:space="preserve"> </w:t>
      </w:r>
    </w:p>
    <w:p w:rsidR="00691689" w:rsidRPr="00F33298" w:rsidRDefault="00691689" w:rsidP="00691689">
      <w:pPr>
        <w:pStyle w:val="Web"/>
        <w:jc w:val="both"/>
        <w:rPr>
          <w:rFonts w:ascii="Cambria" w:hAnsi="Cambria" w:cs="Tahoma"/>
          <w:sz w:val="28"/>
          <w:szCs w:val="28"/>
        </w:rPr>
      </w:pPr>
      <w:r w:rsidRPr="00F33298">
        <w:rPr>
          <w:rFonts w:ascii="Cambria" w:hAnsi="Cambria" w:cs="Tahoma"/>
          <w:sz w:val="28"/>
          <w:szCs w:val="28"/>
        </w:rPr>
        <w:t xml:space="preserve">Η απαραίτητη ποσότητα νερού, ποικίλλει ανάλογα με: α) την εντατικότητα του μεταβολισμού, β) την έντονη σωματική άσκηση, γ) τη θερμοκρασία του σώματος, δ) τη θερμοκρασία περιβάλλοντος, ε) το κλίμα και στ) την ποσότητα και ποιότητα τροφής. </w:t>
      </w:r>
    </w:p>
    <w:p w:rsidR="00691689" w:rsidRPr="00F33298" w:rsidRDefault="00691689" w:rsidP="00691689">
      <w:pPr>
        <w:jc w:val="both"/>
        <w:rPr>
          <w:rFonts w:ascii="Cambria" w:hAnsi="Cambria"/>
          <w:b/>
          <w:sz w:val="28"/>
          <w:szCs w:val="28"/>
          <w:u w:val="single"/>
        </w:rPr>
      </w:pPr>
    </w:p>
    <w:sectPr w:rsidR="00691689" w:rsidRPr="00F33298" w:rsidSect="0015299C">
      <w:headerReference w:type="default" r:id="rId9"/>
      <w:footerReference w:type="default" r:id="rId10"/>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3D9" w:rsidRDefault="006923D9" w:rsidP="004B2A8D">
      <w:r>
        <w:separator/>
      </w:r>
    </w:p>
  </w:endnote>
  <w:endnote w:type="continuationSeparator" w:id="1">
    <w:p w:rsidR="006923D9" w:rsidRDefault="006923D9"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EA6820">
        <w:pPr>
          <w:pStyle w:val="a4"/>
          <w:jc w:val="right"/>
        </w:pPr>
        <w:fldSimple w:instr=" PAGE   \* MERGEFORMAT ">
          <w:r w:rsidR="00B22F12">
            <w:rPr>
              <w:noProof/>
            </w:rPr>
            <w:t>2</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3D9" w:rsidRDefault="006923D9" w:rsidP="004B2A8D">
      <w:r>
        <w:separator/>
      </w:r>
    </w:p>
  </w:footnote>
  <w:footnote w:type="continuationSeparator" w:id="1">
    <w:p w:rsidR="006923D9" w:rsidRDefault="006923D9"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843554">
          <w:rPr>
            <w:rFonts w:asciiTheme="majorHAnsi" w:eastAsiaTheme="majorEastAsia" w:hAnsiTheme="majorHAnsi" w:cstheme="majorBidi"/>
            <w:b/>
            <w:sz w:val="28"/>
            <w:szCs w:val="28"/>
          </w:rPr>
          <w:t xml:space="preserve">     </w:t>
        </w:r>
        <w:r w:rsidR="00691689">
          <w:rPr>
            <w:rFonts w:asciiTheme="majorHAnsi" w:eastAsiaTheme="majorEastAsia" w:hAnsiTheme="majorHAnsi" w:cstheme="majorBidi"/>
            <w:b/>
            <w:sz w:val="28"/>
            <w:szCs w:val="28"/>
          </w:rPr>
          <w:t>9</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4B4F44"/>
    <w:multiLevelType w:val="hybridMultilevel"/>
    <w:tmpl w:val="71B817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23309"/>
    <w:multiLevelType w:val="hybridMultilevel"/>
    <w:tmpl w:val="37D699A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626085"/>
    <w:multiLevelType w:val="hybridMultilevel"/>
    <w:tmpl w:val="2F9E207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FDF1965"/>
    <w:multiLevelType w:val="hybridMultilevel"/>
    <w:tmpl w:val="B4C434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7EB2201"/>
    <w:multiLevelType w:val="hybridMultilevel"/>
    <w:tmpl w:val="D2FEFD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14">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5">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38AC5C38"/>
    <w:multiLevelType w:val="hybridMultilevel"/>
    <w:tmpl w:val="203E6B4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B211723"/>
    <w:multiLevelType w:val="hybridMultilevel"/>
    <w:tmpl w:val="A83E0330"/>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8">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51AA2C13"/>
    <w:multiLevelType w:val="hybridMultilevel"/>
    <w:tmpl w:val="318E67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nsid w:val="55920180"/>
    <w:multiLevelType w:val="hybridMultilevel"/>
    <w:tmpl w:val="7692292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9AD0C0B"/>
    <w:multiLevelType w:val="hybridMultilevel"/>
    <w:tmpl w:val="422C16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30">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33">
    <w:nsid w:val="674F1B53"/>
    <w:multiLevelType w:val="hybridMultilevel"/>
    <w:tmpl w:val="02C6A6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37">
    <w:nsid w:val="78D021D8"/>
    <w:multiLevelType w:val="hybridMultilevel"/>
    <w:tmpl w:val="231C6F2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40">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2">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abstractNum w:abstractNumId="43">
    <w:nsid w:val="7DF277C3"/>
    <w:multiLevelType w:val="hybridMultilevel"/>
    <w:tmpl w:val="75104C8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0"/>
  </w:num>
  <w:num w:numId="2">
    <w:abstractNumId w:val="32"/>
  </w:num>
  <w:num w:numId="3">
    <w:abstractNumId w:val="13"/>
  </w:num>
  <w:num w:numId="4">
    <w:abstractNumId w:val="8"/>
  </w:num>
  <w:num w:numId="5">
    <w:abstractNumId w:val="34"/>
  </w:num>
  <w:num w:numId="6">
    <w:abstractNumId w:val="22"/>
  </w:num>
  <w:num w:numId="7">
    <w:abstractNumId w:val="20"/>
  </w:num>
  <w:num w:numId="8">
    <w:abstractNumId w:val="14"/>
  </w:num>
  <w:num w:numId="9">
    <w:abstractNumId w:val="42"/>
  </w:num>
  <w:num w:numId="10">
    <w:abstractNumId w:val="39"/>
  </w:num>
  <w:num w:numId="11">
    <w:abstractNumId w:val="5"/>
  </w:num>
  <w:num w:numId="12">
    <w:abstractNumId w:val="36"/>
  </w:num>
  <w:num w:numId="13">
    <w:abstractNumId w:val="31"/>
  </w:num>
  <w:num w:numId="14">
    <w:abstractNumId w:val="35"/>
  </w:num>
  <w:num w:numId="15">
    <w:abstractNumId w:val="38"/>
  </w:num>
  <w:num w:numId="16">
    <w:abstractNumId w:val="7"/>
  </w:num>
  <w:num w:numId="17">
    <w:abstractNumId w:val="27"/>
  </w:num>
  <w:num w:numId="18">
    <w:abstractNumId w:val="18"/>
  </w:num>
  <w:num w:numId="19">
    <w:abstractNumId w:val="15"/>
  </w:num>
  <w:num w:numId="20">
    <w:abstractNumId w:val="9"/>
  </w:num>
  <w:num w:numId="21">
    <w:abstractNumId w:val="28"/>
  </w:num>
  <w:num w:numId="22">
    <w:abstractNumId w:val="23"/>
  </w:num>
  <w:num w:numId="23">
    <w:abstractNumId w:val="41"/>
  </w:num>
  <w:num w:numId="24">
    <w:abstractNumId w:val="6"/>
  </w:num>
  <w:num w:numId="25">
    <w:abstractNumId w:val="24"/>
  </w:num>
  <w:num w:numId="26">
    <w:abstractNumId w:val="29"/>
  </w:num>
  <w:num w:numId="27">
    <w:abstractNumId w:val="30"/>
  </w:num>
  <w:num w:numId="28">
    <w:abstractNumId w:val="11"/>
  </w:num>
  <w:num w:numId="29">
    <w:abstractNumId w:val="19"/>
  </w:num>
  <w:num w:numId="30">
    <w:abstractNumId w:val="10"/>
  </w:num>
  <w:num w:numId="31">
    <w:abstractNumId w:val="0"/>
  </w:num>
  <w:num w:numId="32">
    <w:abstractNumId w:val="4"/>
  </w:num>
  <w:num w:numId="33">
    <w:abstractNumId w:val="12"/>
  </w:num>
  <w:num w:numId="34">
    <w:abstractNumId w:val="33"/>
  </w:num>
  <w:num w:numId="35">
    <w:abstractNumId w:val="1"/>
  </w:num>
  <w:num w:numId="36">
    <w:abstractNumId w:val="26"/>
  </w:num>
  <w:num w:numId="37">
    <w:abstractNumId w:val="21"/>
  </w:num>
  <w:num w:numId="38">
    <w:abstractNumId w:val="17"/>
  </w:num>
  <w:num w:numId="39">
    <w:abstractNumId w:val="2"/>
  </w:num>
  <w:num w:numId="40">
    <w:abstractNumId w:val="25"/>
  </w:num>
  <w:num w:numId="41">
    <w:abstractNumId w:val="16"/>
  </w:num>
  <w:num w:numId="42">
    <w:abstractNumId w:val="43"/>
  </w:num>
  <w:num w:numId="43">
    <w:abstractNumId w:val="3"/>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623A00"/>
    <w:rsid w:val="0068379B"/>
    <w:rsid w:val="00691689"/>
    <w:rsid w:val="006923D9"/>
    <w:rsid w:val="006B5067"/>
    <w:rsid w:val="006C1F87"/>
    <w:rsid w:val="006C35FB"/>
    <w:rsid w:val="00715B6E"/>
    <w:rsid w:val="0074565A"/>
    <w:rsid w:val="007C76A4"/>
    <w:rsid w:val="00811B88"/>
    <w:rsid w:val="00811D5C"/>
    <w:rsid w:val="00843554"/>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2F12"/>
    <w:rsid w:val="00B27251"/>
    <w:rsid w:val="00B35A44"/>
    <w:rsid w:val="00B8185B"/>
    <w:rsid w:val="00B867D5"/>
    <w:rsid w:val="00B87A08"/>
    <w:rsid w:val="00BA3503"/>
    <w:rsid w:val="00BF5EEC"/>
    <w:rsid w:val="00C15691"/>
    <w:rsid w:val="00C163FF"/>
    <w:rsid w:val="00C17335"/>
    <w:rsid w:val="00C8096B"/>
    <w:rsid w:val="00CB0A84"/>
    <w:rsid w:val="00CB64E3"/>
    <w:rsid w:val="00CF260A"/>
    <w:rsid w:val="00D30E89"/>
    <w:rsid w:val="00D80974"/>
    <w:rsid w:val="00D95B61"/>
    <w:rsid w:val="00D96044"/>
    <w:rsid w:val="00DA57CD"/>
    <w:rsid w:val="00DB3E10"/>
    <w:rsid w:val="00DE1738"/>
    <w:rsid w:val="00E30218"/>
    <w:rsid w:val="00E41D6B"/>
    <w:rsid w:val="00E74C33"/>
    <w:rsid w:val="00E90BA7"/>
    <w:rsid w:val="00EA4BF2"/>
    <w:rsid w:val="00EA6820"/>
    <w:rsid w:val="00ED418B"/>
    <w:rsid w:val="00EE3AFD"/>
    <w:rsid w:val="00EE4D7B"/>
    <w:rsid w:val="00F322D8"/>
    <w:rsid w:val="00F33298"/>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2E63DA"/>
    <w:rsid w:val="004F188C"/>
    <w:rsid w:val="005833BC"/>
    <w:rsid w:val="006C1742"/>
    <w:rsid w:val="006E6F28"/>
    <w:rsid w:val="0073587B"/>
    <w:rsid w:val="00820722"/>
    <w:rsid w:val="008257F4"/>
    <w:rsid w:val="0089791E"/>
    <w:rsid w:val="008C182C"/>
    <w:rsid w:val="00AD083D"/>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3011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9ο μάθημα</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9ο μάθημα</dc:title>
  <dc:subject>ΜΑΘΗΜΑ: ΤΕΧΝΙΚΕΣ ΕΓΚΑΤΑΣΕΙΣ-ΕΞΟΠΛΙΣΜΟΣ 1ο ΜΑΘΗΜΑ</dc:subject>
  <dc:creator>Miltos</dc:creator>
  <cp:lastModifiedBy>Katerina Tsakouraki</cp:lastModifiedBy>
  <cp:revision>2</cp:revision>
  <dcterms:created xsi:type="dcterms:W3CDTF">2021-04-01T14:31:00Z</dcterms:created>
  <dcterms:modified xsi:type="dcterms:W3CDTF">2021-04-01T14:31:00Z</dcterms:modified>
</cp:coreProperties>
</file>