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52" w:rsidRPr="00AC1352" w:rsidRDefault="00AC1352" w:rsidP="00AC1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52">
        <w:rPr>
          <w:rFonts w:ascii="Times New Roman" w:hAnsi="Times New Roman" w:cs="Times New Roman"/>
          <w:b/>
          <w:sz w:val="24"/>
          <w:szCs w:val="24"/>
        </w:rPr>
        <w:t>ΤΕΧΝΙΚΟΣ ΑΙΣΘΗΤΙΚΟΣ ΠΟΔΟΛΟΓΙΑΣ - ΚΑΛΛΩΠΙΣΜΟΥ ΝΥΧΙΩΝ ΚΑΙ ΟΝΥΧΟΠΛΑΣΤΙΚΗΣ</w:t>
      </w:r>
    </w:p>
    <w:p w:rsidR="00AC1352" w:rsidRPr="00AC1352" w:rsidRDefault="00AC1352" w:rsidP="00AC1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52">
        <w:rPr>
          <w:rFonts w:ascii="Times New Roman" w:hAnsi="Times New Roman" w:cs="Times New Roman"/>
          <w:b/>
          <w:sz w:val="24"/>
          <w:szCs w:val="24"/>
        </w:rPr>
        <w:t>Β’ ΕΞΑΜΗΝΟ</w:t>
      </w:r>
      <w:bookmarkStart w:id="0" w:name="_GoBack"/>
      <w:bookmarkEnd w:id="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664"/>
        <w:gridCol w:w="1313"/>
        <w:gridCol w:w="1559"/>
        <w:gridCol w:w="1559"/>
      </w:tblGrid>
      <w:tr w:rsidR="00AC1352" w:rsidRPr="00AC1352" w:rsidTr="00AC1352">
        <w:tc>
          <w:tcPr>
            <w:tcW w:w="2972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b/>
                <w:sz w:val="24"/>
                <w:szCs w:val="24"/>
              </w:rPr>
              <w:t>ΜΑΘΗΜΑΤΑ</w:t>
            </w:r>
          </w:p>
        </w:tc>
        <w:tc>
          <w:tcPr>
            <w:tcW w:w="1664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b/>
                <w:sz w:val="24"/>
                <w:szCs w:val="24"/>
              </w:rPr>
              <w:t>ΩΡΕΣ ΑΝΑ</w:t>
            </w:r>
          </w:p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b/>
                <w:sz w:val="24"/>
                <w:szCs w:val="24"/>
              </w:rPr>
              <w:t>ΕΒΔΟΜΑΔΑ</w:t>
            </w:r>
          </w:p>
        </w:tc>
        <w:tc>
          <w:tcPr>
            <w:tcW w:w="1313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b/>
                <w:sz w:val="24"/>
                <w:szCs w:val="24"/>
              </w:rPr>
              <w:t>ΣΥΝΟΛΟ</w:t>
            </w:r>
          </w:p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b/>
                <w:sz w:val="24"/>
                <w:szCs w:val="24"/>
              </w:rPr>
              <w:t>ΩΡΩΝ</w:t>
            </w:r>
          </w:p>
        </w:tc>
        <w:tc>
          <w:tcPr>
            <w:tcW w:w="1559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b/>
                <w:sz w:val="24"/>
                <w:szCs w:val="24"/>
              </w:rPr>
              <w:t>ΟΡΙΟ</w:t>
            </w:r>
          </w:p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b/>
                <w:sz w:val="24"/>
                <w:szCs w:val="24"/>
              </w:rPr>
              <w:t>ΑΠΟΥΣΙΩΝ</w:t>
            </w:r>
          </w:p>
        </w:tc>
        <w:tc>
          <w:tcPr>
            <w:tcW w:w="1559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b/>
                <w:sz w:val="24"/>
                <w:szCs w:val="24"/>
              </w:rPr>
              <w:t>ΑΠΟΥΣΙΕΣ</w:t>
            </w:r>
          </w:p>
        </w:tc>
      </w:tr>
      <w:tr w:rsidR="00AC1352" w:rsidRPr="00AC1352" w:rsidTr="00AC1352">
        <w:tc>
          <w:tcPr>
            <w:tcW w:w="2972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ΑΙΣΘΗΤΙΚΗ ΑΚΡΩΝ</w:t>
            </w:r>
          </w:p>
        </w:tc>
        <w:tc>
          <w:tcPr>
            <w:tcW w:w="1664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C1352" w:rsidRPr="00AC1352" w:rsidRDefault="00AC1352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52" w:rsidRPr="00AC1352" w:rsidTr="00AC1352">
        <w:tc>
          <w:tcPr>
            <w:tcW w:w="2972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ΑΠΕΙΚΟΝΙΣΗ &amp; ΑΝΑΛΥΣΗ ΒΑΔΙΣΗΣ</w:t>
            </w:r>
          </w:p>
        </w:tc>
        <w:tc>
          <w:tcPr>
            <w:tcW w:w="1664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AC1352" w:rsidRPr="00AC1352" w:rsidRDefault="00AC1352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52" w:rsidRPr="00AC1352" w:rsidTr="00AC1352">
        <w:tc>
          <w:tcPr>
            <w:tcW w:w="2972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ΑΡΧΕΣ ΜΑΛΑΞΗΣ ΙΙ</w:t>
            </w:r>
          </w:p>
        </w:tc>
        <w:tc>
          <w:tcPr>
            <w:tcW w:w="1664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C1352" w:rsidRPr="00AC1352" w:rsidRDefault="00AC1352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52" w:rsidRPr="00AC1352" w:rsidTr="00AC1352">
        <w:tc>
          <w:tcPr>
            <w:tcW w:w="2972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ΔΕΡΜΑΤΟΛΟΓΙΑ</w:t>
            </w:r>
          </w:p>
        </w:tc>
        <w:tc>
          <w:tcPr>
            <w:tcW w:w="1664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C1352" w:rsidRPr="00AC1352" w:rsidRDefault="00AC1352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52" w:rsidRPr="00AC1352" w:rsidTr="00AC1352">
        <w:tc>
          <w:tcPr>
            <w:tcW w:w="2972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ΔΙΑΙΤΟΛΟΓΙΑ</w:t>
            </w:r>
          </w:p>
        </w:tc>
        <w:tc>
          <w:tcPr>
            <w:tcW w:w="1664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C1352" w:rsidRPr="00AC1352" w:rsidRDefault="00AC1352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52" w:rsidRPr="00AC1352" w:rsidTr="00AC1352">
        <w:tc>
          <w:tcPr>
            <w:tcW w:w="2972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ΕΙΔΙΚΑ ΘΕΜΑΤΑ ΦΥΣΙΚΗΣ</w:t>
            </w:r>
          </w:p>
        </w:tc>
        <w:tc>
          <w:tcPr>
            <w:tcW w:w="1664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C1352" w:rsidRPr="00AC1352" w:rsidRDefault="00AC1352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52" w:rsidRPr="00AC1352" w:rsidTr="00AC1352">
        <w:tc>
          <w:tcPr>
            <w:tcW w:w="2972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ΟΡΓΑΝΩΣΗ ΚΑΤΑΣΤΗΜΑΤΟΣ- MARKETING</w:t>
            </w:r>
          </w:p>
        </w:tc>
        <w:tc>
          <w:tcPr>
            <w:tcW w:w="1664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C1352" w:rsidRPr="00AC1352" w:rsidRDefault="00AC1352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52" w:rsidRPr="00AC1352" w:rsidTr="00AC1352">
        <w:tc>
          <w:tcPr>
            <w:tcW w:w="2972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ΣΤΟΙΧΕΙΑ ΧΗΜΕΙΑΣ- ΚΟΣΜΕΤΟΛΟΓΙΑ</w:t>
            </w:r>
          </w:p>
        </w:tc>
        <w:tc>
          <w:tcPr>
            <w:tcW w:w="1664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C1352" w:rsidRPr="00AC1352" w:rsidRDefault="00AC1352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52" w:rsidRPr="00AC1352" w:rsidTr="00AC1352">
        <w:tc>
          <w:tcPr>
            <w:tcW w:w="2972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ΠΡΑΚΤΙΚΗ ΕΦΑΡΜΟΓΗ ΣΤΗΝ ΕΙΔΙΚΟΤΗΤΑ</w:t>
            </w:r>
          </w:p>
        </w:tc>
        <w:tc>
          <w:tcPr>
            <w:tcW w:w="1664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AC1352" w:rsidRPr="00AC1352" w:rsidRDefault="00AC1352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52" w:rsidRPr="00AC1352" w:rsidTr="00AC1352">
        <w:tc>
          <w:tcPr>
            <w:tcW w:w="2972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ΠΡΩΤΕΣ ΒΟΗΘΕΙΕΣ ΥΓΙΕΙΝΗ ΚΑΙ ΑΣΦΑΛΕΙΑ ΕΡΓΑΣΙΑΚΟΥ ΧΩΡΟΥ</w:t>
            </w:r>
          </w:p>
        </w:tc>
        <w:tc>
          <w:tcPr>
            <w:tcW w:w="1664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AC1352" w:rsidRPr="00AC1352" w:rsidRDefault="00AC1352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C1352" w:rsidRPr="00AC1352" w:rsidRDefault="00AC1352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1352" w:rsidRPr="00AC1352" w:rsidRDefault="00AC1352" w:rsidP="00AC13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352" w:rsidRPr="00AC1352" w:rsidRDefault="00AC1352" w:rsidP="00AC13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C96" w:rsidRPr="00AC1352" w:rsidRDefault="00B07C96">
      <w:pPr>
        <w:rPr>
          <w:rFonts w:ascii="Times New Roman" w:hAnsi="Times New Roman" w:cs="Times New Roman"/>
          <w:sz w:val="24"/>
          <w:szCs w:val="24"/>
        </w:rPr>
      </w:pPr>
    </w:p>
    <w:sectPr w:rsidR="00B07C96" w:rsidRPr="00AC13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2"/>
    <w:rsid w:val="00AC1352"/>
    <w:rsid w:val="00B07C96"/>
    <w:rsid w:val="00CC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854F8-137D-420B-B38B-369B0E41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352"/>
    <w:pPr>
      <w:spacing w:after="160" w:line="25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ΔΙΕΚ Σίνδου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ΠΙΑΡΑ ΜΑΡΙΑ</dc:creator>
  <cp:keywords/>
  <dc:description/>
  <cp:lastModifiedBy>ΠΙΑΡΑ ΜΑΡΙΑ</cp:lastModifiedBy>
  <cp:revision>1</cp:revision>
  <dcterms:created xsi:type="dcterms:W3CDTF">2022-03-11T15:28:00Z</dcterms:created>
  <dcterms:modified xsi:type="dcterms:W3CDTF">2022-03-11T15:29:00Z</dcterms:modified>
</cp:coreProperties>
</file>