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3D8" w:rsidRDefault="007933D8" w:rsidP="007933D8">
      <w:pPr>
        <w:rPr>
          <w:rFonts w:ascii="Times New Roman" w:hAnsi="Times New Roman" w:cs="Times New Roman"/>
          <w:b/>
          <w:sz w:val="28"/>
          <w:szCs w:val="28"/>
        </w:rPr>
      </w:pPr>
    </w:p>
    <w:p w:rsidR="007933D8" w:rsidRDefault="007933D8" w:rsidP="007933D8">
      <w:pPr>
        <w:rPr>
          <w:rFonts w:ascii="Times New Roman" w:hAnsi="Times New Roman" w:cs="Times New Roman"/>
          <w:b/>
          <w:sz w:val="24"/>
          <w:szCs w:val="24"/>
        </w:rPr>
      </w:pPr>
      <w:r>
        <w:rPr>
          <w:rFonts w:ascii="Times New Roman" w:hAnsi="Times New Roman" w:cs="Times New Roman"/>
          <w:b/>
          <w:sz w:val="24"/>
          <w:szCs w:val="24"/>
        </w:rPr>
        <w:t>ΔΙΑΛΥΜΑΤΑ</w:t>
      </w:r>
    </w:p>
    <w:p w:rsidR="006800D8" w:rsidRPr="00CE7C7C" w:rsidRDefault="006800D8" w:rsidP="00CE7C7C">
      <w:pPr>
        <w:ind w:firstLine="720"/>
        <w:jc w:val="both"/>
        <w:rPr>
          <w:rFonts w:ascii="Times New Roman" w:hAnsi="Times New Roman" w:cs="Times New Roman"/>
          <w:sz w:val="24"/>
          <w:szCs w:val="24"/>
        </w:rPr>
      </w:pPr>
      <w:r w:rsidRPr="00CE7C7C">
        <w:rPr>
          <w:rFonts w:ascii="Times New Roman" w:hAnsi="Times New Roman" w:cs="Times New Roman"/>
          <w:sz w:val="24"/>
          <w:szCs w:val="24"/>
        </w:rPr>
        <w:t xml:space="preserve">Κάθε σύστημα το οποίο προκύπτει από την ανάμειξη δύο ή περισσότερων ουσιών ονομάζεται </w:t>
      </w:r>
      <w:r w:rsidRPr="00CE7C7C">
        <w:rPr>
          <w:rFonts w:ascii="Times New Roman" w:hAnsi="Times New Roman" w:cs="Times New Roman"/>
          <w:b/>
          <w:sz w:val="24"/>
          <w:szCs w:val="24"/>
        </w:rPr>
        <w:t>μείγμα</w:t>
      </w:r>
      <w:r w:rsidRPr="00CE7C7C">
        <w:rPr>
          <w:rFonts w:ascii="Times New Roman" w:hAnsi="Times New Roman" w:cs="Times New Roman"/>
          <w:sz w:val="24"/>
          <w:szCs w:val="24"/>
        </w:rPr>
        <w:t xml:space="preserve">. Οι περισσότερες από τις ουσίες που συναντάμε είναι μίγματα, των οποίων η σύσταση ποικίλλει π.χ. το γάλα, το λάδι, το θαλασσινό νερό, ο ατμοσφαιρικός αέρας. </w:t>
      </w:r>
    </w:p>
    <w:p w:rsidR="00CE7C7C" w:rsidRDefault="006800D8" w:rsidP="00CE7C7C">
      <w:pPr>
        <w:ind w:firstLine="720"/>
        <w:jc w:val="both"/>
        <w:rPr>
          <w:rFonts w:ascii="Times New Roman" w:hAnsi="Times New Roman" w:cs="Times New Roman"/>
          <w:sz w:val="24"/>
          <w:szCs w:val="24"/>
        </w:rPr>
      </w:pPr>
      <w:r w:rsidRPr="00CE7C7C">
        <w:rPr>
          <w:rFonts w:ascii="Times New Roman" w:hAnsi="Times New Roman" w:cs="Times New Roman"/>
          <w:sz w:val="24"/>
          <w:szCs w:val="24"/>
        </w:rPr>
        <w:t xml:space="preserve">Τα </w:t>
      </w:r>
      <w:r w:rsidRPr="00CE7C7C">
        <w:rPr>
          <w:rFonts w:ascii="Times New Roman" w:hAnsi="Times New Roman" w:cs="Times New Roman"/>
          <w:b/>
          <w:sz w:val="24"/>
          <w:szCs w:val="24"/>
        </w:rPr>
        <w:t>ομογενή μίγματα (διαλύματα)</w:t>
      </w:r>
      <w:r w:rsidRPr="00CE7C7C">
        <w:rPr>
          <w:rFonts w:ascii="Times New Roman" w:hAnsi="Times New Roman" w:cs="Times New Roman"/>
          <w:sz w:val="24"/>
          <w:szCs w:val="24"/>
        </w:rPr>
        <w:t xml:space="preserve"> είναι ομοιόμορφα μίγματα, έχουν δηλαδή την ίδια σύσταση και τις ίδιες ιδιότητες σ’ όλη την έκταση τους. Χαρακτηριστικό των ομογενών μιγμάτων είναι πως δεν μπορούμε να διακρίνουμε τα συστατικά τους. Για παράδειγμα, στο νερό της θάλασσας δεν μπορούμε να διακρίνουμε το αλάτι. </w:t>
      </w:r>
    </w:p>
    <w:p w:rsidR="006800D8" w:rsidRPr="00CE7C7C" w:rsidRDefault="006800D8" w:rsidP="00CE7C7C">
      <w:pPr>
        <w:ind w:firstLine="720"/>
        <w:jc w:val="both"/>
        <w:rPr>
          <w:rFonts w:ascii="Times New Roman" w:hAnsi="Times New Roman" w:cs="Times New Roman"/>
          <w:sz w:val="24"/>
          <w:szCs w:val="24"/>
        </w:rPr>
      </w:pPr>
      <w:r w:rsidRPr="00CE7C7C">
        <w:rPr>
          <w:rFonts w:ascii="Times New Roman" w:hAnsi="Times New Roman" w:cs="Times New Roman"/>
          <w:sz w:val="24"/>
          <w:szCs w:val="24"/>
        </w:rPr>
        <w:t xml:space="preserve"> Τα </w:t>
      </w:r>
      <w:r w:rsidRPr="00CE7C7C">
        <w:rPr>
          <w:rFonts w:ascii="Times New Roman" w:hAnsi="Times New Roman" w:cs="Times New Roman"/>
          <w:b/>
          <w:sz w:val="24"/>
          <w:szCs w:val="24"/>
        </w:rPr>
        <w:t>ετερογενή μίγματα</w:t>
      </w:r>
      <w:r w:rsidRPr="00CE7C7C">
        <w:rPr>
          <w:rFonts w:ascii="Times New Roman" w:hAnsi="Times New Roman" w:cs="Times New Roman"/>
          <w:sz w:val="24"/>
          <w:szCs w:val="24"/>
        </w:rPr>
        <w:t xml:space="preserve"> είναι ανομοιόμορφα, δηλαδή δεν έχουν την ίδια σύσταση σ’ όλη την έκτασή τους. Στα μίγματα αυτά διακρίνουμε αρκετές φορές τα συστατικά τους και τις διαφορετικές τους ιδιότητες, π.χ. λάδι με νερό. Τα ομογενή μέρη ενός μίγματος ονομάζονται φάσεις. </w:t>
      </w:r>
    </w:p>
    <w:p w:rsidR="00CE7C7C" w:rsidRDefault="00CE7C7C" w:rsidP="00CE7C7C">
      <w:pPr>
        <w:ind w:firstLine="720"/>
        <w:jc w:val="both"/>
        <w:rPr>
          <w:rFonts w:ascii="Times New Roman" w:hAnsi="Times New Roman" w:cs="Times New Roman"/>
          <w:sz w:val="24"/>
          <w:szCs w:val="24"/>
        </w:rPr>
      </w:pPr>
      <w:r w:rsidRPr="00CE7C7C">
        <w:rPr>
          <w:rFonts w:ascii="Times New Roman" w:hAnsi="Times New Roman" w:cs="Times New Roman"/>
          <w:b/>
          <w:sz w:val="24"/>
          <w:szCs w:val="24"/>
        </w:rPr>
        <w:t>Δ</w:t>
      </w:r>
      <w:r w:rsidR="006800D8" w:rsidRPr="00CE7C7C">
        <w:rPr>
          <w:rFonts w:ascii="Times New Roman" w:hAnsi="Times New Roman" w:cs="Times New Roman"/>
          <w:b/>
          <w:sz w:val="24"/>
          <w:szCs w:val="24"/>
        </w:rPr>
        <w:t>ιάλυμα</w:t>
      </w:r>
      <w:r w:rsidR="006800D8" w:rsidRPr="00CE7C7C">
        <w:rPr>
          <w:rFonts w:ascii="Times New Roman" w:hAnsi="Times New Roman" w:cs="Times New Roman"/>
          <w:sz w:val="24"/>
          <w:szCs w:val="24"/>
        </w:rPr>
        <w:t xml:space="preserve"> είναι ένα ομογενές μίγμα δύο ή περισσοτέρων ουσιών, οι οποίες αποτελούν τα συστατικά του διαλύματος. Από τα συστατικά αυτά, εκείνο που έχει την ίδια φυσική κατάσταση μ’ αυτή του διαλύματος και βρίσκεται συνήθως σε περίσσεια, ονομάζεται </w:t>
      </w:r>
      <w:r w:rsidR="006800D8" w:rsidRPr="00CE7C7C">
        <w:rPr>
          <w:rFonts w:ascii="Times New Roman" w:hAnsi="Times New Roman" w:cs="Times New Roman"/>
          <w:b/>
          <w:sz w:val="24"/>
          <w:szCs w:val="24"/>
        </w:rPr>
        <w:t>διαλύτης</w:t>
      </w:r>
      <w:r w:rsidR="006800D8" w:rsidRPr="00CE7C7C">
        <w:rPr>
          <w:rFonts w:ascii="Times New Roman" w:hAnsi="Times New Roman" w:cs="Times New Roman"/>
          <w:sz w:val="24"/>
          <w:szCs w:val="24"/>
        </w:rPr>
        <w:t xml:space="preserve">. Τα υπόλοιπα συστατικά του διαλύματος ονομάζονται </w:t>
      </w:r>
      <w:r w:rsidR="006800D8" w:rsidRPr="00CE7C7C">
        <w:rPr>
          <w:rFonts w:ascii="Times New Roman" w:hAnsi="Times New Roman" w:cs="Times New Roman"/>
          <w:b/>
          <w:sz w:val="24"/>
          <w:szCs w:val="24"/>
        </w:rPr>
        <w:t>διαλυμένες ουσίες</w:t>
      </w:r>
      <w:r w:rsidR="006800D8" w:rsidRPr="00CE7C7C">
        <w:rPr>
          <w:rFonts w:ascii="Times New Roman" w:hAnsi="Times New Roman" w:cs="Times New Roman"/>
          <w:sz w:val="24"/>
          <w:szCs w:val="24"/>
        </w:rPr>
        <w:t xml:space="preserve">. </w:t>
      </w:r>
    </w:p>
    <w:p w:rsidR="006800D8" w:rsidRPr="00CE7C7C" w:rsidRDefault="006800D8" w:rsidP="00CE7C7C">
      <w:pPr>
        <w:ind w:firstLine="720"/>
        <w:jc w:val="both"/>
        <w:rPr>
          <w:rFonts w:ascii="Times New Roman" w:hAnsi="Times New Roman" w:cs="Times New Roman"/>
          <w:sz w:val="24"/>
          <w:szCs w:val="24"/>
        </w:rPr>
      </w:pPr>
      <w:r w:rsidRPr="00CE7C7C">
        <w:rPr>
          <w:rFonts w:ascii="Times New Roman" w:hAnsi="Times New Roman" w:cs="Times New Roman"/>
          <w:sz w:val="24"/>
          <w:szCs w:val="24"/>
        </w:rPr>
        <w:t xml:space="preserve">Τα διαλύματα διακρίνονται σε αέρια (π.χ. ατμοσφαιρικός αέρας), υγρά (π.χ. θαλασσινό νερό) και στερεά (π.χ. μεταλλικά νομίσματα). Μπορούν επίσης να ταξινομηθούν σε μοριακά διαλύματα, των οποίων η διαλυμένη ουσία είναι σε μορφή μορίων, και σε ιοντικά ή ηλεκτρολυτικά, τα οποία περιέχουν τη διαλυμένη ουσία με τη μορφή ιόντων. Τα πιο συνηθισμένα διαλύματα είναι τα υδατικά, όπου ο διαλύτης είναι νερό. </w:t>
      </w:r>
    </w:p>
    <w:p w:rsidR="006800D8" w:rsidRPr="00CE7C7C" w:rsidRDefault="006800D8" w:rsidP="00CE7C7C">
      <w:pPr>
        <w:ind w:firstLine="720"/>
        <w:jc w:val="both"/>
        <w:rPr>
          <w:rFonts w:ascii="Times New Roman" w:hAnsi="Times New Roman" w:cs="Times New Roman"/>
          <w:b/>
          <w:sz w:val="24"/>
          <w:szCs w:val="24"/>
        </w:rPr>
      </w:pPr>
      <w:r w:rsidRPr="00CE7C7C">
        <w:rPr>
          <w:rFonts w:ascii="Times New Roman" w:hAnsi="Times New Roman" w:cs="Times New Roman"/>
          <w:b/>
          <w:i/>
          <w:sz w:val="24"/>
          <w:szCs w:val="24"/>
        </w:rPr>
        <w:t>Η περιεκτικότητα εκφράζει την ποσότητα της διαλυμένης ουσίας που περιέχεται σε ορισμένη ποσότητα διαλύματος</w:t>
      </w:r>
      <w:r w:rsidRPr="00CE7C7C">
        <w:rPr>
          <w:rFonts w:ascii="Times New Roman" w:hAnsi="Times New Roman" w:cs="Times New Roman"/>
          <w:b/>
          <w:sz w:val="24"/>
          <w:szCs w:val="24"/>
        </w:rPr>
        <w:t>.</w:t>
      </w:r>
    </w:p>
    <w:p w:rsidR="006800D8" w:rsidRPr="00CE7C7C" w:rsidRDefault="006800D8" w:rsidP="00CE7C7C">
      <w:pPr>
        <w:jc w:val="both"/>
        <w:rPr>
          <w:rFonts w:ascii="Times New Roman" w:hAnsi="Times New Roman" w:cs="Times New Roman"/>
          <w:b/>
          <w:sz w:val="24"/>
          <w:szCs w:val="24"/>
        </w:rPr>
      </w:pPr>
      <w:r w:rsidRPr="00CE7C7C">
        <w:rPr>
          <w:rFonts w:ascii="Times New Roman" w:hAnsi="Times New Roman" w:cs="Times New Roman"/>
          <w:sz w:val="24"/>
          <w:szCs w:val="24"/>
        </w:rPr>
        <w:t xml:space="preserve"> Πολλές φορές χρησιμοποιούμε και τους ποιοτικούς όρους </w:t>
      </w:r>
      <w:r w:rsidRPr="00CE7C7C">
        <w:rPr>
          <w:rFonts w:ascii="Times New Roman" w:hAnsi="Times New Roman" w:cs="Times New Roman"/>
          <w:b/>
          <w:sz w:val="24"/>
          <w:szCs w:val="24"/>
        </w:rPr>
        <w:t>πυκνό</w:t>
      </w:r>
      <w:r w:rsidRPr="00CE7C7C">
        <w:rPr>
          <w:rFonts w:ascii="Times New Roman" w:hAnsi="Times New Roman" w:cs="Times New Roman"/>
          <w:sz w:val="24"/>
          <w:szCs w:val="24"/>
        </w:rPr>
        <w:t xml:space="preserve"> και </w:t>
      </w:r>
      <w:r w:rsidRPr="00CE7C7C">
        <w:rPr>
          <w:rFonts w:ascii="Times New Roman" w:hAnsi="Times New Roman" w:cs="Times New Roman"/>
          <w:b/>
          <w:sz w:val="24"/>
          <w:szCs w:val="24"/>
        </w:rPr>
        <w:t>αραιό</w:t>
      </w:r>
      <w:r w:rsidRPr="00CE7C7C">
        <w:rPr>
          <w:rFonts w:ascii="Times New Roman" w:hAnsi="Times New Roman" w:cs="Times New Roman"/>
          <w:sz w:val="24"/>
          <w:szCs w:val="24"/>
        </w:rPr>
        <w:t xml:space="preserve"> για διαλύματα σχετικά μεγάλης ή σχετικά μικρής περιεκτικότητας, αντίστοιχα.</w:t>
      </w:r>
    </w:p>
    <w:p w:rsidR="006800D8" w:rsidRPr="00CE7C7C" w:rsidRDefault="006800D8" w:rsidP="00CE7C7C">
      <w:pPr>
        <w:jc w:val="both"/>
        <w:rPr>
          <w:rFonts w:ascii="Times New Roman" w:hAnsi="Times New Roman" w:cs="Times New Roman"/>
          <w:sz w:val="24"/>
          <w:szCs w:val="24"/>
        </w:rPr>
      </w:pPr>
      <w:r w:rsidRPr="00CE7C7C">
        <w:rPr>
          <w:rFonts w:ascii="Times New Roman" w:hAnsi="Times New Roman" w:cs="Times New Roman"/>
          <w:sz w:val="24"/>
          <w:szCs w:val="24"/>
        </w:rPr>
        <w:t>Η περιεκτικότητα ενός διαλύματος εκφράζεται συνήθως με τους εξής τρόπους:</w:t>
      </w:r>
    </w:p>
    <w:p w:rsidR="00E37757" w:rsidRPr="00CE7C7C" w:rsidRDefault="006800D8" w:rsidP="00CE7C7C">
      <w:pPr>
        <w:pStyle w:val="a3"/>
        <w:numPr>
          <w:ilvl w:val="0"/>
          <w:numId w:val="1"/>
        </w:numPr>
        <w:jc w:val="both"/>
        <w:rPr>
          <w:rFonts w:ascii="Times New Roman" w:hAnsi="Times New Roman" w:cs="Times New Roman"/>
          <w:sz w:val="24"/>
          <w:szCs w:val="24"/>
        </w:rPr>
      </w:pPr>
      <w:r w:rsidRPr="00CE7C7C">
        <w:rPr>
          <w:rFonts w:ascii="Times New Roman" w:hAnsi="Times New Roman" w:cs="Times New Roman"/>
          <w:sz w:val="24"/>
          <w:szCs w:val="24"/>
        </w:rPr>
        <w:t>Περιεκτικότητα στα εκατό κατά βάρος (% w/w)</w:t>
      </w:r>
    </w:p>
    <w:p w:rsidR="006800D8" w:rsidRPr="00CE7C7C" w:rsidRDefault="006800D8" w:rsidP="00CE7C7C">
      <w:pPr>
        <w:pStyle w:val="a3"/>
        <w:numPr>
          <w:ilvl w:val="0"/>
          <w:numId w:val="1"/>
        </w:numPr>
        <w:jc w:val="both"/>
        <w:rPr>
          <w:rFonts w:ascii="Times New Roman" w:hAnsi="Times New Roman" w:cs="Times New Roman"/>
          <w:sz w:val="24"/>
          <w:szCs w:val="24"/>
        </w:rPr>
      </w:pPr>
      <w:r w:rsidRPr="00CE7C7C">
        <w:rPr>
          <w:rFonts w:ascii="Times New Roman" w:hAnsi="Times New Roman" w:cs="Times New Roman"/>
          <w:sz w:val="24"/>
          <w:szCs w:val="24"/>
        </w:rPr>
        <w:t xml:space="preserve">Περιεκτικότητα στα εκατό βάρους κατ’ </w:t>
      </w:r>
      <w:proofErr w:type="spellStart"/>
      <w:r w:rsidRPr="00CE7C7C">
        <w:rPr>
          <w:rFonts w:ascii="Times New Roman" w:hAnsi="Times New Roman" w:cs="Times New Roman"/>
          <w:sz w:val="24"/>
          <w:szCs w:val="24"/>
        </w:rPr>
        <w:t>όγκον</w:t>
      </w:r>
      <w:proofErr w:type="spellEnd"/>
      <w:r w:rsidRPr="00CE7C7C">
        <w:rPr>
          <w:rFonts w:ascii="Times New Roman" w:hAnsi="Times New Roman" w:cs="Times New Roman"/>
          <w:sz w:val="24"/>
          <w:szCs w:val="24"/>
        </w:rPr>
        <w:t xml:space="preserve"> (% w/v)</w:t>
      </w:r>
    </w:p>
    <w:p w:rsidR="006800D8" w:rsidRPr="00CE7C7C" w:rsidRDefault="006800D8" w:rsidP="00CE7C7C">
      <w:pPr>
        <w:pStyle w:val="a3"/>
        <w:numPr>
          <w:ilvl w:val="0"/>
          <w:numId w:val="1"/>
        </w:numPr>
        <w:jc w:val="both"/>
        <w:rPr>
          <w:rFonts w:ascii="Times New Roman" w:hAnsi="Times New Roman" w:cs="Times New Roman"/>
          <w:sz w:val="24"/>
          <w:szCs w:val="24"/>
        </w:rPr>
      </w:pPr>
      <w:r w:rsidRPr="00CE7C7C">
        <w:rPr>
          <w:rFonts w:ascii="Times New Roman" w:hAnsi="Times New Roman" w:cs="Times New Roman"/>
          <w:sz w:val="24"/>
          <w:szCs w:val="24"/>
        </w:rPr>
        <w:t>Περιεκτικότητα στα εκατό όγκου σε όγκο (% ν/ν)</w:t>
      </w:r>
    </w:p>
    <w:p w:rsidR="006800D8" w:rsidRPr="00CE7C7C" w:rsidRDefault="006800D8" w:rsidP="00CE7C7C">
      <w:pPr>
        <w:ind w:left="45" w:firstLine="360"/>
        <w:jc w:val="both"/>
        <w:rPr>
          <w:rFonts w:ascii="Times New Roman" w:hAnsi="Times New Roman" w:cs="Times New Roman"/>
          <w:b/>
          <w:i/>
          <w:sz w:val="24"/>
          <w:szCs w:val="24"/>
        </w:rPr>
      </w:pPr>
      <w:r w:rsidRPr="00CE7C7C">
        <w:rPr>
          <w:rFonts w:ascii="Times New Roman" w:hAnsi="Times New Roman" w:cs="Times New Roman"/>
          <w:b/>
          <w:i/>
          <w:sz w:val="24"/>
          <w:szCs w:val="24"/>
        </w:rPr>
        <w:t xml:space="preserve">Διαλυτότητα ορίζεται η μέγιστη ποσότητα μιας ουσίας που μπορεί να διαλυθεί σε ορισμένη ποσότητα διαλύτη, κάτω από ορισμένες συνθήκες (π.χ. θερμοκρασία). </w:t>
      </w:r>
    </w:p>
    <w:p w:rsidR="00CE7C7C" w:rsidRDefault="006800D8" w:rsidP="00CE7C7C">
      <w:pPr>
        <w:ind w:firstLine="405"/>
        <w:jc w:val="both"/>
        <w:rPr>
          <w:rFonts w:ascii="Times New Roman" w:hAnsi="Times New Roman" w:cs="Times New Roman"/>
          <w:sz w:val="24"/>
          <w:szCs w:val="24"/>
        </w:rPr>
      </w:pPr>
      <w:r w:rsidRPr="00CE7C7C">
        <w:rPr>
          <w:rFonts w:ascii="Times New Roman" w:hAnsi="Times New Roman" w:cs="Times New Roman"/>
          <w:sz w:val="24"/>
          <w:szCs w:val="24"/>
        </w:rPr>
        <w:t xml:space="preserve">Τα διαλύματα που περιέχουν τη μέγιστη ποσότητα διαλυμένης ουσίας ονομάζονται </w:t>
      </w:r>
      <w:r w:rsidRPr="00CE7C7C">
        <w:rPr>
          <w:rFonts w:ascii="Times New Roman" w:hAnsi="Times New Roman" w:cs="Times New Roman"/>
          <w:b/>
          <w:sz w:val="24"/>
          <w:szCs w:val="24"/>
        </w:rPr>
        <w:t>κορεσμένα</w:t>
      </w:r>
      <w:r w:rsidRPr="00CE7C7C">
        <w:rPr>
          <w:rFonts w:ascii="Times New Roman" w:hAnsi="Times New Roman" w:cs="Times New Roman"/>
          <w:sz w:val="24"/>
          <w:szCs w:val="24"/>
        </w:rPr>
        <w:t xml:space="preserve"> διαλύματα. Αντίθετα τα διαλύματα που περιέχουν μικρότερη ποσότητα διαλυμένης ουσίας από τη μέγιστη δυνατή ονομάζονται </w:t>
      </w:r>
      <w:r w:rsidRPr="00CE7C7C">
        <w:rPr>
          <w:rFonts w:ascii="Times New Roman" w:hAnsi="Times New Roman" w:cs="Times New Roman"/>
          <w:b/>
          <w:sz w:val="24"/>
          <w:szCs w:val="24"/>
        </w:rPr>
        <w:t>ακόρεστα</w:t>
      </w:r>
      <w:r w:rsidRPr="00CE7C7C">
        <w:rPr>
          <w:rFonts w:ascii="Times New Roman" w:hAnsi="Times New Roman" w:cs="Times New Roman"/>
          <w:sz w:val="24"/>
          <w:szCs w:val="24"/>
        </w:rPr>
        <w:t xml:space="preserve">. </w:t>
      </w:r>
    </w:p>
    <w:p w:rsidR="00CE7C7C" w:rsidRDefault="006800D8" w:rsidP="00CE7C7C">
      <w:pPr>
        <w:ind w:firstLine="405"/>
        <w:jc w:val="both"/>
        <w:rPr>
          <w:rFonts w:ascii="Times New Roman" w:hAnsi="Times New Roman" w:cs="Times New Roman"/>
          <w:sz w:val="24"/>
          <w:szCs w:val="24"/>
        </w:rPr>
      </w:pPr>
      <w:r w:rsidRPr="00CE7C7C">
        <w:rPr>
          <w:rFonts w:ascii="Times New Roman" w:hAnsi="Times New Roman" w:cs="Times New Roman"/>
          <w:sz w:val="24"/>
          <w:szCs w:val="24"/>
        </w:rPr>
        <w:t xml:space="preserve">Η διαλυτότητα μιας ουσίας επηρεάζεται από τους εξής παράγοντες: </w:t>
      </w:r>
    </w:p>
    <w:p w:rsidR="00CE7C7C" w:rsidRDefault="006800D8" w:rsidP="00CE7C7C">
      <w:pPr>
        <w:ind w:left="405"/>
        <w:jc w:val="both"/>
        <w:rPr>
          <w:rFonts w:ascii="Times New Roman" w:hAnsi="Times New Roman" w:cs="Times New Roman"/>
          <w:sz w:val="24"/>
          <w:szCs w:val="24"/>
        </w:rPr>
      </w:pPr>
      <w:r w:rsidRPr="00CE7C7C">
        <w:rPr>
          <w:rFonts w:ascii="Times New Roman" w:hAnsi="Times New Roman" w:cs="Times New Roman"/>
          <w:sz w:val="24"/>
          <w:szCs w:val="24"/>
        </w:rPr>
        <w:lastRenderedPageBreak/>
        <w:t>α. τη φύση του διαλύτη</w:t>
      </w:r>
      <w:r w:rsidR="00CE7C7C">
        <w:rPr>
          <w:rFonts w:ascii="Times New Roman" w:hAnsi="Times New Roman" w:cs="Times New Roman"/>
          <w:sz w:val="24"/>
          <w:szCs w:val="24"/>
        </w:rPr>
        <w:t>.</w:t>
      </w:r>
    </w:p>
    <w:p w:rsidR="00CE7C7C" w:rsidRDefault="006800D8" w:rsidP="00CE7C7C">
      <w:pPr>
        <w:ind w:left="405"/>
        <w:jc w:val="both"/>
        <w:rPr>
          <w:rFonts w:ascii="Times New Roman" w:hAnsi="Times New Roman" w:cs="Times New Roman"/>
          <w:sz w:val="24"/>
          <w:szCs w:val="24"/>
        </w:rPr>
      </w:pPr>
      <w:r w:rsidRPr="00CE7C7C">
        <w:rPr>
          <w:rFonts w:ascii="Times New Roman" w:hAnsi="Times New Roman" w:cs="Times New Roman"/>
          <w:sz w:val="24"/>
          <w:szCs w:val="24"/>
        </w:rPr>
        <w:t xml:space="preserve"> Εδώ ισχύει ο γενικός κανόνας «τα όμοια διαλύουν όμοια». </w:t>
      </w:r>
    </w:p>
    <w:p w:rsidR="00CE7C7C" w:rsidRDefault="006800D8" w:rsidP="00CE7C7C">
      <w:pPr>
        <w:ind w:left="405"/>
        <w:jc w:val="both"/>
        <w:rPr>
          <w:rFonts w:ascii="Times New Roman" w:hAnsi="Times New Roman" w:cs="Times New Roman"/>
          <w:sz w:val="24"/>
          <w:szCs w:val="24"/>
        </w:rPr>
      </w:pPr>
      <w:r w:rsidRPr="00CE7C7C">
        <w:rPr>
          <w:rFonts w:ascii="Times New Roman" w:hAnsi="Times New Roman" w:cs="Times New Roman"/>
          <w:sz w:val="24"/>
          <w:szCs w:val="24"/>
        </w:rPr>
        <w:t>β. τη θερμοκρασία</w:t>
      </w:r>
      <w:r w:rsidR="00CE7C7C">
        <w:rPr>
          <w:rFonts w:ascii="Times New Roman" w:hAnsi="Times New Roman" w:cs="Times New Roman"/>
          <w:sz w:val="24"/>
          <w:szCs w:val="24"/>
        </w:rPr>
        <w:t>.</w:t>
      </w:r>
    </w:p>
    <w:p w:rsidR="00CE7C7C" w:rsidRDefault="006800D8" w:rsidP="00CE7C7C">
      <w:pPr>
        <w:ind w:left="405"/>
        <w:jc w:val="both"/>
        <w:rPr>
          <w:rFonts w:ascii="Times New Roman" w:hAnsi="Times New Roman" w:cs="Times New Roman"/>
          <w:sz w:val="24"/>
          <w:szCs w:val="24"/>
        </w:rPr>
      </w:pPr>
      <w:r w:rsidRPr="00CE7C7C">
        <w:rPr>
          <w:rFonts w:ascii="Times New Roman" w:hAnsi="Times New Roman" w:cs="Times New Roman"/>
          <w:sz w:val="24"/>
          <w:szCs w:val="24"/>
        </w:rPr>
        <w:t xml:space="preserve"> Συνήθως η διαλυτότητα των στερεών στο νερό αυξάνεται με την αύξηση της θερμοκρασίας, ενώ η διαλυτότητα των αερίων στο νερό μειώνεται με την αύξηση της θερμοκρασίας. </w:t>
      </w:r>
    </w:p>
    <w:p w:rsidR="00CE7C7C" w:rsidRDefault="006800D8" w:rsidP="00CE7C7C">
      <w:pPr>
        <w:ind w:left="405"/>
        <w:jc w:val="both"/>
        <w:rPr>
          <w:rFonts w:ascii="Times New Roman" w:hAnsi="Times New Roman" w:cs="Times New Roman"/>
          <w:sz w:val="24"/>
          <w:szCs w:val="24"/>
        </w:rPr>
      </w:pPr>
      <w:r w:rsidRPr="00CE7C7C">
        <w:rPr>
          <w:rFonts w:ascii="Times New Roman" w:hAnsi="Times New Roman" w:cs="Times New Roman"/>
          <w:sz w:val="24"/>
          <w:szCs w:val="24"/>
        </w:rPr>
        <w:t>γ. την πίεση</w:t>
      </w:r>
      <w:r w:rsidR="00CE7C7C">
        <w:rPr>
          <w:rFonts w:ascii="Times New Roman" w:hAnsi="Times New Roman" w:cs="Times New Roman"/>
          <w:sz w:val="24"/>
          <w:szCs w:val="24"/>
        </w:rPr>
        <w:t>.</w:t>
      </w:r>
    </w:p>
    <w:p w:rsidR="006800D8" w:rsidRPr="00CE7C7C" w:rsidRDefault="006800D8" w:rsidP="00CE7C7C">
      <w:pPr>
        <w:ind w:left="405"/>
        <w:jc w:val="both"/>
        <w:rPr>
          <w:rFonts w:ascii="Times New Roman" w:hAnsi="Times New Roman" w:cs="Times New Roman"/>
          <w:sz w:val="24"/>
          <w:szCs w:val="24"/>
        </w:rPr>
      </w:pPr>
      <w:r w:rsidRPr="00CE7C7C">
        <w:rPr>
          <w:rFonts w:ascii="Times New Roman" w:hAnsi="Times New Roman" w:cs="Times New Roman"/>
          <w:sz w:val="24"/>
          <w:szCs w:val="24"/>
        </w:rPr>
        <w:t xml:space="preserve">Γενικά, η διαλυτότητα των αερίων στο νερό αυξάνεται με την αύξηση της πίεσης. </w:t>
      </w:r>
    </w:p>
    <w:p w:rsidR="00CE7C7C" w:rsidRDefault="00CE7C7C" w:rsidP="00CE7C7C">
      <w:pPr>
        <w:jc w:val="both"/>
        <w:rPr>
          <w:rFonts w:ascii="Times New Roman" w:hAnsi="Times New Roman" w:cs="Times New Roman"/>
          <w:sz w:val="24"/>
          <w:szCs w:val="24"/>
        </w:rPr>
      </w:pPr>
      <w:r w:rsidRPr="00CE7C7C">
        <w:rPr>
          <w:rFonts w:ascii="Times New Roman" w:hAnsi="Times New Roman" w:cs="Times New Roman"/>
          <w:b/>
          <w:sz w:val="24"/>
          <w:szCs w:val="24"/>
        </w:rPr>
        <w:t>Ευδιάλυτη</w:t>
      </w:r>
      <w:r w:rsidRPr="00CE7C7C">
        <w:rPr>
          <w:rFonts w:ascii="Times New Roman" w:hAnsi="Times New Roman" w:cs="Times New Roman"/>
          <w:sz w:val="24"/>
          <w:szCs w:val="24"/>
        </w:rPr>
        <w:t xml:space="preserve"> λέγεται η ου</w:t>
      </w:r>
      <w:r>
        <w:rPr>
          <w:rFonts w:ascii="Times New Roman" w:hAnsi="Times New Roman" w:cs="Times New Roman"/>
          <w:sz w:val="24"/>
          <w:szCs w:val="24"/>
        </w:rPr>
        <w:t>σία που μεγάλη σχετικά ποσότητα της μπορεί να διαλυθεί σε ορισμένη ποσότητα διαλύτη.</w:t>
      </w:r>
    </w:p>
    <w:p w:rsidR="00CE7C7C" w:rsidRDefault="00CE7C7C" w:rsidP="00CE7C7C">
      <w:pPr>
        <w:jc w:val="both"/>
        <w:rPr>
          <w:rFonts w:ascii="Times New Roman" w:hAnsi="Times New Roman" w:cs="Times New Roman"/>
          <w:sz w:val="24"/>
          <w:szCs w:val="24"/>
        </w:rPr>
      </w:pPr>
      <w:r w:rsidRPr="00CE7C7C">
        <w:rPr>
          <w:rFonts w:ascii="Times New Roman" w:hAnsi="Times New Roman" w:cs="Times New Roman"/>
          <w:b/>
          <w:sz w:val="24"/>
          <w:szCs w:val="24"/>
        </w:rPr>
        <w:t>Δυσδιάλυτη</w:t>
      </w:r>
      <w:r>
        <w:rPr>
          <w:rFonts w:ascii="Times New Roman" w:hAnsi="Times New Roman" w:cs="Times New Roman"/>
          <w:sz w:val="24"/>
          <w:szCs w:val="24"/>
        </w:rPr>
        <w:t xml:space="preserve"> λέγετε η ουσία που διαλύεται ελάχιστα στο διαλύτη.</w:t>
      </w:r>
    </w:p>
    <w:p w:rsidR="006408DA" w:rsidRDefault="006408DA" w:rsidP="00CE7C7C">
      <w:pPr>
        <w:jc w:val="both"/>
        <w:rPr>
          <w:b/>
        </w:rPr>
      </w:pPr>
    </w:p>
    <w:p w:rsidR="00864ABA" w:rsidRPr="00864ABA" w:rsidRDefault="00864ABA" w:rsidP="00D55499">
      <w:pPr>
        <w:ind w:firstLine="720"/>
        <w:jc w:val="both"/>
        <w:rPr>
          <w:rFonts w:ascii="Times New Roman" w:hAnsi="Times New Roman" w:cs="Times New Roman"/>
          <w:b/>
          <w:sz w:val="24"/>
          <w:szCs w:val="24"/>
        </w:rPr>
      </w:pPr>
      <w:bookmarkStart w:id="0" w:name="_GoBack"/>
      <w:bookmarkEnd w:id="0"/>
    </w:p>
    <w:sectPr w:rsidR="00864ABA" w:rsidRPr="00864AB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72373"/>
    <w:multiLevelType w:val="hybridMultilevel"/>
    <w:tmpl w:val="0284F256"/>
    <w:lvl w:ilvl="0" w:tplc="19FC5EE6">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445"/>
    <w:rsid w:val="00087116"/>
    <w:rsid w:val="00122460"/>
    <w:rsid w:val="002D4EF5"/>
    <w:rsid w:val="00541992"/>
    <w:rsid w:val="005F6E4D"/>
    <w:rsid w:val="006408DA"/>
    <w:rsid w:val="006800D8"/>
    <w:rsid w:val="00740445"/>
    <w:rsid w:val="00765789"/>
    <w:rsid w:val="007933D8"/>
    <w:rsid w:val="007B6F41"/>
    <w:rsid w:val="00864ABA"/>
    <w:rsid w:val="00CE7C7C"/>
    <w:rsid w:val="00D55499"/>
    <w:rsid w:val="00E377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39610-6615-47FA-903C-956D2733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3D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0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00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468</Words>
  <Characters>2530</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2021-12-29T16:59:00Z</dcterms:created>
  <dcterms:modified xsi:type="dcterms:W3CDTF">2022-10-14T16:14:00Z</dcterms:modified>
</cp:coreProperties>
</file>