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DA" w:rsidRDefault="003511DA">
      <w:pPr>
        <w:rPr>
          <w:rFonts w:ascii="Arial" w:hAnsi="Arial" w:cs="Arial"/>
          <w:b/>
          <w:sz w:val="24"/>
          <w:szCs w:val="24"/>
          <w:u w:val="single"/>
        </w:rPr>
      </w:pPr>
    </w:p>
    <w:p w:rsidR="009E0F32" w:rsidRDefault="00810C6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Εξοπλισμός ποδολογικού χώρου</w:t>
      </w:r>
    </w:p>
    <w:p w:rsidR="00810C6D" w:rsidRDefault="00810C6D" w:rsidP="00810C6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Πολυθρόνα για τον πελάτη</w:t>
      </w:r>
    </w:p>
    <w:p w:rsidR="00810C6D" w:rsidRDefault="00810C6D" w:rsidP="00810C6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Κάθισμα ποδολόγου</w:t>
      </w:r>
    </w:p>
    <w:p w:rsidR="00810C6D" w:rsidRDefault="00810C6D" w:rsidP="00810C6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Τροχός (απλός ή αναρρόφησης ή ψεκασμού)</w:t>
      </w:r>
    </w:p>
    <w:p w:rsidR="00810C6D" w:rsidRDefault="00810C6D" w:rsidP="00810C6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Φακός </w:t>
      </w:r>
    </w:p>
    <w:p w:rsidR="00810C6D" w:rsidRDefault="00810C6D" w:rsidP="00810C6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Κλί</w:t>
      </w:r>
      <w:r w:rsidRPr="00810C6D">
        <w:rPr>
          <w:rFonts w:ascii="Arial" w:hAnsi="Arial" w:cs="Arial"/>
          <w:sz w:val="24"/>
          <w:szCs w:val="24"/>
        </w:rPr>
        <w:t>βανος</w:t>
      </w:r>
    </w:p>
    <w:p w:rsidR="00810C6D" w:rsidRDefault="00810C6D" w:rsidP="00810C6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Απολυμαντήρας υπερήχων</w:t>
      </w:r>
    </w:p>
    <w:p w:rsidR="003511DA" w:rsidRDefault="003511DA" w:rsidP="00810C6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Τροχήλατο</w:t>
      </w:r>
    </w:p>
    <w:p w:rsidR="00810C6D" w:rsidRDefault="003511DA" w:rsidP="00810C6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Συσκευή παραφίνης </w:t>
      </w:r>
    </w:p>
    <w:p w:rsidR="003511DA" w:rsidRPr="003511DA" w:rsidRDefault="003511DA" w:rsidP="003511D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Λάμπα </w:t>
      </w:r>
      <w:r w:rsidRPr="003511DA">
        <w:rPr>
          <w:rFonts w:ascii="Arial" w:hAnsi="Arial" w:cs="Arial"/>
          <w:sz w:val="24"/>
          <w:szCs w:val="24"/>
          <w:lang w:val="en-US"/>
        </w:rPr>
        <w:t xml:space="preserve">uv </w:t>
      </w:r>
      <w:r w:rsidRPr="003511DA">
        <w:rPr>
          <w:rFonts w:ascii="Arial" w:hAnsi="Arial" w:cs="Arial"/>
          <w:sz w:val="24"/>
          <w:szCs w:val="24"/>
        </w:rPr>
        <w:t xml:space="preserve">ή </w:t>
      </w:r>
      <w:r w:rsidRPr="003511DA">
        <w:rPr>
          <w:rFonts w:ascii="Arial" w:hAnsi="Arial" w:cs="Arial"/>
          <w:sz w:val="24"/>
          <w:szCs w:val="24"/>
          <w:lang w:val="en-US"/>
        </w:rPr>
        <w:t>led</w:t>
      </w:r>
    </w:p>
    <w:p w:rsidR="003511DA" w:rsidRDefault="003511DA" w:rsidP="00810C6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Πελματογράφημα</w:t>
      </w:r>
    </w:p>
    <w:p w:rsidR="003511DA" w:rsidRDefault="003511DA" w:rsidP="003511DA">
      <w:pPr>
        <w:pStyle w:val="a3"/>
        <w:rPr>
          <w:rFonts w:ascii="Arial" w:hAnsi="Arial" w:cs="Arial"/>
          <w:sz w:val="24"/>
          <w:szCs w:val="24"/>
        </w:rPr>
      </w:pPr>
    </w:p>
    <w:p w:rsidR="003511DA" w:rsidRDefault="00FB589C" w:rsidP="003511DA">
      <w:pPr>
        <w:rPr>
          <w:rFonts w:ascii="Arial" w:hAnsi="Arial" w:cs="Arial"/>
          <w:b/>
          <w:sz w:val="24"/>
          <w:szCs w:val="24"/>
          <w:u w:val="single"/>
        </w:rPr>
      </w:pPr>
      <w:r w:rsidRPr="00FB589C">
        <w:rPr>
          <w:rFonts w:ascii="Arial" w:hAnsi="Arial" w:cs="Arial"/>
          <w:b/>
          <w:sz w:val="24"/>
          <w:szCs w:val="24"/>
          <w:u w:val="single"/>
        </w:rPr>
        <w:t>Α</w:t>
      </w:r>
      <w:r w:rsidR="003511DA" w:rsidRPr="00FB589C">
        <w:rPr>
          <w:rFonts w:ascii="Arial" w:hAnsi="Arial" w:cs="Arial"/>
          <w:b/>
          <w:sz w:val="24"/>
          <w:szCs w:val="24"/>
          <w:u w:val="single"/>
        </w:rPr>
        <w:t>ναλ</w:t>
      </w:r>
      <w:r w:rsidRPr="00FB589C">
        <w:rPr>
          <w:rFonts w:ascii="Arial" w:hAnsi="Arial" w:cs="Arial"/>
          <w:b/>
          <w:sz w:val="24"/>
          <w:szCs w:val="24"/>
          <w:u w:val="single"/>
        </w:rPr>
        <w:t>ώσιμα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B589C" w:rsidRPr="00FB589C" w:rsidRDefault="00FB589C" w:rsidP="00FB589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589C">
        <w:rPr>
          <w:rFonts w:ascii="Arial" w:hAnsi="Arial" w:cs="Arial"/>
          <w:sz w:val="24"/>
          <w:szCs w:val="24"/>
        </w:rPr>
        <w:t>Γάντια</w:t>
      </w:r>
    </w:p>
    <w:p w:rsidR="00FB589C" w:rsidRPr="00FB589C" w:rsidRDefault="00FB589C" w:rsidP="00FB589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589C">
        <w:rPr>
          <w:rFonts w:ascii="Arial" w:hAnsi="Arial" w:cs="Arial"/>
          <w:sz w:val="24"/>
          <w:szCs w:val="24"/>
        </w:rPr>
        <w:t>Μάσκες</w:t>
      </w:r>
    </w:p>
    <w:p w:rsidR="00FB589C" w:rsidRDefault="00FB589C" w:rsidP="00FB589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589C">
        <w:rPr>
          <w:rFonts w:ascii="Arial" w:hAnsi="Arial" w:cs="Arial"/>
          <w:sz w:val="24"/>
          <w:szCs w:val="24"/>
        </w:rPr>
        <w:t>Βαμβάκι</w:t>
      </w:r>
    </w:p>
    <w:p w:rsidR="00FB589C" w:rsidRPr="00FB589C" w:rsidRDefault="00FB589C" w:rsidP="00FB589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</w:rPr>
        <w:t>αντισηπτικά δέρματος και εργαλείων</w:t>
      </w:r>
    </w:p>
    <w:p w:rsidR="00FB589C" w:rsidRPr="00FB589C" w:rsidRDefault="00FB589C" w:rsidP="00FB589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589C">
        <w:rPr>
          <w:rFonts w:ascii="Arial" w:hAnsi="Arial" w:cs="Arial"/>
          <w:sz w:val="24"/>
          <w:szCs w:val="24"/>
        </w:rPr>
        <w:t>Κερατολυτική</w:t>
      </w:r>
    </w:p>
    <w:p w:rsidR="00FB589C" w:rsidRPr="00FB589C" w:rsidRDefault="00FB589C" w:rsidP="00FB589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589C">
        <w:rPr>
          <w:rFonts w:ascii="Arial" w:hAnsi="Arial" w:cs="Arial"/>
          <w:sz w:val="24"/>
          <w:szCs w:val="24"/>
        </w:rPr>
        <w:t>Διάφορα βάμματα</w:t>
      </w:r>
    </w:p>
    <w:p w:rsidR="00FB589C" w:rsidRPr="00FB589C" w:rsidRDefault="00FB589C" w:rsidP="00FB589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589C">
        <w:rPr>
          <w:rFonts w:ascii="Arial" w:hAnsi="Arial" w:cs="Arial"/>
          <w:sz w:val="24"/>
          <w:szCs w:val="24"/>
        </w:rPr>
        <w:t xml:space="preserve">Γάζες </w:t>
      </w:r>
    </w:p>
    <w:p w:rsidR="00FB589C" w:rsidRPr="00FB589C" w:rsidRDefault="00FB589C" w:rsidP="00FB589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589C">
        <w:rPr>
          <w:rFonts w:ascii="Arial" w:hAnsi="Arial" w:cs="Arial"/>
          <w:sz w:val="24"/>
          <w:szCs w:val="24"/>
        </w:rPr>
        <w:t>Επίδεσμοι</w:t>
      </w:r>
    </w:p>
    <w:p w:rsidR="00FB589C" w:rsidRPr="00FB589C" w:rsidRDefault="00FB589C" w:rsidP="00FB589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589C">
        <w:rPr>
          <w:rFonts w:ascii="Arial" w:hAnsi="Arial" w:cs="Arial"/>
          <w:sz w:val="24"/>
          <w:szCs w:val="24"/>
        </w:rPr>
        <w:t>Πρόπολη</w:t>
      </w:r>
    </w:p>
    <w:p w:rsidR="00FB589C" w:rsidRPr="00FB589C" w:rsidRDefault="00FB589C" w:rsidP="00FB589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589C">
        <w:rPr>
          <w:rFonts w:ascii="Arial" w:hAnsi="Arial" w:cs="Arial"/>
          <w:sz w:val="24"/>
          <w:szCs w:val="24"/>
        </w:rPr>
        <w:t>Αιμοστατικό</w:t>
      </w:r>
    </w:p>
    <w:p w:rsidR="00FB589C" w:rsidRPr="00FB589C" w:rsidRDefault="00FB589C" w:rsidP="00FB589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</w:t>
      </w:r>
      <w:r w:rsidRPr="00FB589C">
        <w:rPr>
          <w:rFonts w:ascii="Arial" w:hAnsi="Arial" w:cs="Arial"/>
          <w:sz w:val="24"/>
          <w:szCs w:val="24"/>
        </w:rPr>
        <w:t>πεταντίν</w:t>
      </w:r>
    </w:p>
    <w:p w:rsidR="00FB589C" w:rsidRPr="00FB589C" w:rsidRDefault="00FB589C" w:rsidP="00FB589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589C">
        <w:rPr>
          <w:rFonts w:ascii="Arial" w:hAnsi="Arial" w:cs="Arial"/>
          <w:sz w:val="24"/>
          <w:szCs w:val="24"/>
        </w:rPr>
        <w:t>Ξυλοκαϊνη</w:t>
      </w:r>
    </w:p>
    <w:p w:rsidR="00FB589C" w:rsidRPr="00FB589C" w:rsidRDefault="00FB589C" w:rsidP="00FB589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589C">
        <w:rPr>
          <w:rFonts w:ascii="Arial" w:hAnsi="Arial" w:cs="Arial"/>
          <w:sz w:val="24"/>
          <w:szCs w:val="24"/>
        </w:rPr>
        <w:t>Νάρθηκες</w:t>
      </w:r>
    </w:p>
    <w:p w:rsidR="00FB589C" w:rsidRDefault="00FB589C" w:rsidP="00FB589C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589C">
        <w:rPr>
          <w:rFonts w:ascii="Arial" w:hAnsi="Arial" w:cs="Arial"/>
          <w:sz w:val="24"/>
          <w:szCs w:val="24"/>
        </w:rPr>
        <w:t>Επιθέματα σιλικόνης κ.α</w:t>
      </w:r>
    </w:p>
    <w:p w:rsidR="00FF0DD5" w:rsidRDefault="00FF0DD5" w:rsidP="00FF0DD5">
      <w:pPr>
        <w:rPr>
          <w:rFonts w:ascii="Arial" w:hAnsi="Arial" w:cs="Arial"/>
          <w:sz w:val="24"/>
          <w:szCs w:val="24"/>
        </w:rPr>
      </w:pPr>
    </w:p>
    <w:p w:rsidR="00FF0DD5" w:rsidRDefault="00FF0DD5" w:rsidP="00FF0DD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Εργαλεία </w:t>
      </w:r>
    </w:p>
    <w:p w:rsidR="00FF0DD5" w:rsidRDefault="00FF0DD5" w:rsidP="00FF0DD5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F0DD5">
        <w:rPr>
          <w:rFonts w:ascii="Arial" w:hAnsi="Arial" w:cs="Arial"/>
          <w:sz w:val="24"/>
          <w:szCs w:val="24"/>
        </w:rPr>
        <w:t xml:space="preserve">Νερφό </w:t>
      </w:r>
      <w:r>
        <w:rPr>
          <w:rFonts w:ascii="Arial" w:hAnsi="Arial" w:cs="Arial"/>
          <w:sz w:val="24"/>
          <w:szCs w:val="24"/>
        </w:rPr>
        <w:t>ή οποιοδήποτε άλλο σκεύ</w:t>
      </w:r>
      <w:r w:rsidRPr="00FF0DD5">
        <w:rPr>
          <w:rFonts w:ascii="Arial" w:hAnsi="Arial" w:cs="Arial"/>
          <w:sz w:val="24"/>
          <w:szCs w:val="24"/>
        </w:rPr>
        <w:t xml:space="preserve">ος για να ακουμπάμε τα εργαλεία </w:t>
      </w:r>
      <w:r>
        <w:rPr>
          <w:rFonts w:ascii="Arial" w:hAnsi="Arial" w:cs="Arial"/>
          <w:sz w:val="24"/>
          <w:szCs w:val="24"/>
        </w:rPr>
        <w:t>μας</w:t>
      </w:r>
    </w:p>
    <w:p w:rsidR="00FF0DD5" w:rsidRDefault="00FF0DD5" w:rsidP="00FF0DD5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Κόφτης νυχιών</w:t>
      </w:r>
    </w:p>
    <w:p w:rsidR="00FF0DD5" w:rsidRDefault="00FF0DD5" w:rsidP="00FF0DD5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Γωνιακός κόφτης</w:t>
      </w:r>
    </w:p>
    <w:p w:rsidR="00FF0DD5" w:rsidRDefault="00FF0DD5" w:rsidP="00FF0DD5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Πενσάκι επωνυχίων</w:t>
      </w:r>
    </w:p>
    <w:p w:rsidR="00FF0DD5" w:rsidRDefault="00FF0DD5" w:rsidP="00FF0DD5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Τσιμπίδα</w:t>
      </w:r>
    </w:p>
    <w:p w:rsidR="00FF0DD5" w:rsidRDefault="00FF0DD5" w:rsidP="00FF0DD5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Ανιχνευτής </w:t>
      </w:r>
    </w:p>
    <w:p w:rsidR="00FF0DD5" w:rsidRDefault="00FF0DD5" w:rsidP="00FF0DD5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Στέλεχος για νυστέρια</w:t>
      </w:r>
      <w:r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sz w:val="24"/>
          <w:szCs w:val="24"/>
        </w:rPr>
        <w:t>νύστερια</w:t>
      </w:r>
    </w:p>
    <w:p w:rsidR="00F5205C" w:rsidRPr="00FF0DD5" w:rsidRDefault="00F5205C" w:rsidP="00FF0DD5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Gredo </w:t>
      </w:r>
    </w:p>
    <w:p w:rsidR="00F5205C" w:rsidRDefault="00F5205C" w:rsidP="00FF0DD5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Σμίλη </w:t>
      </w:r>
    </w:p>
    <w:p w:rsidR="00FF0DD5" w:rsidRDefault="00F5205C" w:rsidP="00FF0DD5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λίμα γωνίας</w:t>
      </w:r>
    </w:p>
    <w:p w:rsidR="000F0269" w:rsidRDefault="00F5205C" w:rsidP="000F0269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διάφορα μεγέθη διαμαντόφρεζες για υπερκ</w:t>
      </w:r>
      <w:r w:rsidR="000F0269">
        <w:rPr>
          <w:rFonts w:ascii="Arial" w:hAnsi="Arial" w:cs="Arial"/>
          <w:sz w:val="24"/>
          <w:szCs w:val="24"/>
        </w:rPr>
        <w:t xml:space="preserve">ερατώσεις </w:t>
      </w:r>
    </w:p>
    <w:p w:rsidR="000F0269" w:rsidRDefault="000F0269" w:rsidP="000F0269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φρεζάκια για κάλους </w:t>
      </w:r>
    </w:p>
    <w:p w:rsidR="000F0269" w:rsidRPr="00FF0DD5" w:rsidRDefault="000F0269" w:rsidP="000F0269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φρεζάκια διαμαντένια ή από ιατρικό ατσάλι για ονυχαίες πτυχές </w:t>
      </w:r>
    </w:p>
    <w:p w:rsidR="00E017E2" w:rsidRDefault="00E017E2" w:rsidP="000F0269">
      <w:pPr>
        <w:pStyle w:val="a3"/>
        <w:rPr>
          <w:rFonts w:ascii="Arial" w:hAnsi="Arial" w:cs="Arial"/>
          <w:sz w:val="24"/>
          <w:szCs w:val="24"/>
        </w:rPr>
      </w:pPr>
    </w:p>
    <w:p w:rsidR="00E017E2" w:rsidRDefault="00E017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F5B97" w:rsidRDefault="00BF5B97" w:rsidP="00BF5B9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Παρωνυχίδες-παρανυχίδες</w:t>
      </w:r>
    </w:p>
    <w:p w:rsidR="00A22F92" w:rsidRDefault="00BF5B97" w:rsidP="002919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Οι παρωνυχίδες δημιουργούνται από τα κύτταρα γύρω από τα νύχια και </w:t>
      </w:r>
      <w:r w:rsidR="00A22F92">
        <w:rPr>
          <w:rFonts w:ascii="Arial" w:hAnsi="Arial" w:cs="Arial"/>
          <w:sz w:val="24"/>
          <w:szCs w:val="24"/>
        </w:rPr>
        <w:t xml:space="preserve">πολλές φορές μπορούν να γίνουν πολύ ενοχλητικές καθώς χωρίς τη σωστή φροντίδα μπορεί να οδηγηθούν σε φλεγμονή. </w:t>
      </w:r>
      <w:r w:rsidR="00291993">
        <w:rPr>
          <w:rFonts w:ascii="Arial" w:hAnsi="Arial" w:cs="Arial"/>
          <w:sz w:val="24"/>
          <w:szCs w:val="24"/>
        </w:rPr>
        <w:t>Έτσι</w:t>
      </w:r>
      <w:r w:rsidR="00A22F92">
        <w:rPr>
          <w:rFonts w:ascii="Arial" w:hAnsi="Arial" w:cs="Arial"/>
          <w:sz w:val="24"/>
          <w:szCs w:val="24"/>
        </w:rPr>
        <w:t xml:space="preserve"> το δάχτυλο πρήζεται και ο ορισμένες φορές συνοδεύεται από πόνο και πύον.</w:t>
      </w:r>
    </w:p>
    <w:p w:rsidR="00A22F92" w:rsidRDefault="00A22F92" w:rsidP="00291993">
      <w:pPr>
        <w:jc w:val="both"/>
        <w:rPr>
          <w:rFonts w:ascii="Arial" w:hAnsi="Arial" w:cs="Arial"/>
          <w:sz w:val="24"/>
          <w:szCs w:val="24"/>
        </w:rPr>
      </w:pPr>
    </w:p>
    <w:p w:rsidR="00A22F92" w:rsidRDefault="00A22F92" w:rsidP="002919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Παρωνυχία: </w:t>
      </w:r>
      <w:r>
        <w:rPr>
          <w:rFonts w:ascii="Arial" w:hAnsi="Arial" w:cs="Arial"/>
          <w:b/>
          <w:sz w:val="24"/>
          <w:szCs w:val="24"/>
        </w:rPr>
        <w:t>είναι η φλεγμονή στις πλευρικές πτυχώσεις των νυχιών ή και στο επάνω μέρος στη νυχιού.</w:t>
      </w:r>
    </w:p>
    <w:p w:rsidR="00A22F92" w:rsidRDefault="00A22F92" w:rsidP="00291993">
      <w:pPr>
        <w:jc w:val="both"/>
        <w:rPr>
          <w:rFonts w:ascii="Arial" w:hAnsi="Arial" w:cs="Arial"/>
          <w:b/>
          <w:sz w:val="24"/>
          <w:szCs w:val="24"/>
        </w:rPr>
      </w:pPr>
    </w:p>
    <w:p w:rsidR="00A22F92" w:rsidRDefault="00A22F92" w:rsidP="00291993">
      <w:pPr>
        <w:jc w:val="both"/>
        <w:rPr>
          <w:rFonts w:ascii="Arial" w:hAnsi="Arial" w:cs="Arial"/>
          <w:b/>
          <w:sz w:val="24"/>
          <w:szCs w:val="24"/>
        </w:rPr>
      </w:pPr>
      <w:r w:rsidRPr="00A22F92">
        <w:rPr>
          <w:rFonts w:ascii="Arial" w:hAnsi="Arial" w:cs="Arial"/>
          <w:b/>
          <w:sz w:val="24"/>
          <w:szCs w:val="24"/>
          <w:u w:val="single"/>
        </w:rPr>
        <w:t>Αιτίες :</w:t>
      </w:r>
    </w:p>
    <w:p w:rsidR="00A22F92" w:rsidRPr="00291993" w:rsidRDefault="00A22F92" w:rsidP="00291993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1993">
        <w:rPr>
          <w:rFonts w:ascii="Arial" w:hAnsi="Arial" w:cs="Arial"/>
          <w:sz w:val="24"/>
          <w:szCs w:val="24"/>
        </w:rPr>
        <w:t>Λάθος περιποίηση νυχιών</w:t>
      </w:r>
    </w:p>
    <w:p w:rsidR="00A22F92" w:rsidRPr="00291993" w:rsidRDefault="00A22F92" w:rsidP="00291993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1993">
        <w:rPr>
          <w:rFonts w:ascii="Arial" w:hAnsi="Arial" w:cs="Arial"/>
          <w:sz w:val="24"/>
          <w:szCs w:val="24"/>
        </w:rPr>
        <w:t>Τραυματισμός κατά το μανικιύρ</w:t>
      </w:r>
    </w:p>
    <w:p w:rsidR="00A22F92" w:rsidRPr="00291993" w:rsidRDefault="00A22F92" w:rsidP="00291993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1993">
        <w:rPr>
          <w:rFonts w:ascii="Arial" w:hAnsi="Arial" w:cs="Arial"/>
          <w:sz w:val="24"/>
          <w:szCs w:val="24"/>
        </w:rPr>
        <w:t>Υπερβολική χρήση ασετόν και αντισηπτικού</w:t>
      </w:r>
    </w:p>
    <w:p w:rsidR="00A22F92" w:rsidRPr="00291993" w:rsidRDefault="00A22F92" w:rsidP="00291993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1993">
        <w:rPr>
          <w:rFonts w:ascii="Arial" w:hAnsi="Arial" w:cs="Arial"/>
          <w:sz w:val="24"/>
          <w:szCs w:val="24"/>
        </w:rPr>
        <w:t>Πλύσιμο στο χέρι (πιάτα</w:t>
      </w:r>
      <w:r w:rsidR="00291993" w:rsidRPr="00291993">
        <w:rPr>
          <w:rFonts w:ascii="Arial" w:hAnsi="Arial" w:cs="Arial"/>
          <w:sz w:val="24"/>
          <w:szCs w:val="24"/>
        </w:rPr>
        <w:t xml:space="preserve"> </w:t>
      </w:r>
      <w:r w:rsidRPr="00291993">
        <w:rPr>
          <w:rFonts w:ascii="Arial" w:hAnsi="Arial" w:cs="Arial"/>
          <w:sz w:val="24"/>
          <w:szCs w:val="24"/>
        </w:rPr>
        <w:t>-</w:t>
      </w:r>
      <w:r w:rsidR="00291993" w:rsidRPr="00291993">
        <w:rPr>
          <w:rFonts w:ascii="Arial" w:hAnsi="Arial" w:cs="Arial"/>
          <w:sz w:val="24"/>
          <w:szCs w:val="24"/>
        </w:rPr>
        <w:t xml:space="preserve"> ρούχα</w:t>
      </w:r>
      <w:r w:rsidRPr="00291993">
        <w:rPr>
          <w:rFonts w:ascii="Arial" w:hAnsi="Arial" w:cs="Arial"/>
          <w:sz w:val="24"/>
          <w:szCs w:val="24"/>
        </w:rPr>
        <w:t>)</w:t>
      </w:r>
    </w:p>
    <w:p w:rsidR="00A22F92" w:rsidRPr="00291993" w:rsidRDefault="004069BC" w:rsidP="00291993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1993">
        <w:rPr>
          <w:rFonts w:ascii="Arial" w:hAnsi="Arial" w:cs="Arial"/>
          <w:sz w:val="24"/>
          <w:szCs w:val="24"/>
        </w:rPr>
        <w:t>Φαρμακευτική αγωγή</w:t>
      </w:r>
    </w:p>
    <w:p w:rsidR="004069BC" w:rsidRPr="00291993" w:rsidRDefault="004069BC" w:rsidP="00291993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1993">
        <w:rPr>
          <w:rFonts w:ascii="Arial" w:hAnsi="Arial" w:cs="Arial"/>
          <w:sz w:val="24"/>
          <w:szCs w:val="24"/>
        </w:rPr>
        <w:t>Έκζεμα</w:t>
      </w:r>
    </w:p>
    <w:p w:rsidR="004069BC" w:rsidRPr="00291993" w:rsidRDefault="004069BC" w:rsidP="00291993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1993">
        <w:rPr>
          <w:rFonts w:ascii="Arial" w:hAnsi="Arial" w:cs="Arial"/>
          <w:sz w:val="24"/>
          <w:szCs w:val="24"/>
        </w:rPr>
        <w:t>Ονυχοφαγία</w:t>
      </w:r>
    </w:p>
    <w:p w:rsidR="004069BC" w:rsidRPr="00291993" w:rsidRDefault="004069BC" w:rsidP="00291993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1993">
        <w:rPr>
          <w:rFonts w:ascii="Arial" w:hAnsi="Arial" w:cs="Arial"/>
          <w:sz w:val="24"/>
          <w:szCs w:val="24"/>
        </w:rPr>
        <w:t>Καιρικές συνθήκες</w:t>
      </w:r>
    </w:p>
    <w:p w:rsidR="004069BC" w:rsidRPr="00291993" w:rsidRDefault="00291993" w:rsidP="00291993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1993">
        <w:rPr>
          <w:rFonts w:ascii="Arial" w:hAnsi="Arial" w:cs="Arial"/>
          <w:sz w:val="24"/>
          <w:szCs w:val="24"/>
        </w:rPr>
        <w:t>Αφυδάτωση</w:t>
      </w:r>
    </w:p>
    <w:p w:rsidR="004069BC" w:rsidRDefault="004069BC" w:rsidP="00291993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4069BC" w:rsidRPr="004069BC" w:rsidRDefault="004069BC" w:rsidP="0029199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69BC" w:rsidRDefault="004069BC" w:rsidP="00291993">
      <w:pPr>
        <w:pStyle w:val="a3"/>
        <w:ind w:left="14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Αντιμετώπιση:</w:t>
      </w:r>
    </w:p>
    <w:p w:rsidR="004069BC" w:rsidRDefault="004069BC" w:rsidP="00291993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4069BC">
        <w:rPr>
          <w:rFonts w:ascii="Arial" w:hAnsi="Arial" w:cs="Arial"/>
          <w:sz w:val="24"/>
          <w:szCs w:val="24"/>
        </w:rPr>
        <w:t>Περιποίηση με μανικιούρ. Απομακρύνουμε υπερκερατώσεις παρανυχίδες ξέφτια και αν υπάρχει πύον, στο τέλος βάζουμε φουσιντίν  και μια ενυδατική στο υπόλοιπο δέρμα</w:t>
      </w:r>
    </w:p>
    <w:p w:rsidR="00291993" w:rsidRDefault="004069BC" w:rsidP="00291993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Προτείνουμε καθημερινή ενυδάτωση</w:t>
      </w:r>
    </w:p>
    <w:p w:rsidR="004069BC" w:rsidRDefault="00291993" w:rsidP="00291993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Δουλειές με γά</w:t>
      </w:r>
      <w:r w:rsidRPr="00291993">
        <w:rPr>
          <w:rFonts w:ascii="Arial" w:hAnsi="Arial" w:cs="Arial"/>
          <w:sz w:val="24"/>
          <w:szCs w:val="24"/>
        </w:rPr>
        <w:t>ντια</w:t>
      </w:r>
    </w:p>
    <w:p w:rsidR="00291993" w:rsidRDefault="00291993" w:rsidP="00291993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 προστατεύουμε από το κρύο με γάντια</w:t>
      </w:r>
    </w:p>
    <w:p w:rsidR="00291993" w:rsidRPr="00291993" w:rsidRDefault="00291993" w:rsidP="00291993">
      <w:pPr>
        <w:pStyle w:val="a3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Αποφεύγουμε το συχνό πλύσιμο χεριών με σκληρά σαπούνια με ζεστό νερό (προ </w:t>
      </w:r>
      <w:r>
        <w:rPr>
          <w:rFonts w:ascii="Arial" w:hAnsi="Arial" w:cs="Arial"/>
          <w:sz w:val="24"/>
          <w:szCs w:val="24"/>
          <w:lang w:val="en-US"/>
        </w:rPr>
        <w:t>covid</w:t>
      </w:r>
      <w:r w:rsidRPr="00291993">
        <w:rPr>
          <w:rFonts w:ascii="Arial" w:hAnsi="Arial" w:cs="Arial"/>
          <w:sz w:val="24"/>
          <w:szCs w:val="24"/>
        </w:rPr>
        <w:t>)</w:t>
      </w:r>
    </w:p>
    <w:p w:rsidR="00A22F92" w:rsidRPr="00A22F92" w:rsidRDefault="00A22F92" w:rsidP="00A22F92">
      <w:pPr>
        <w:rPr>
          <w:rFonts w:ascii="Arial" w:hAnsi="Arial" w:cs="Arial"/>
          <w:b/>
          <w:sz w:val="24"/>
          <w:szCs w:val="24"/>
        </w:rPr>
      </w:pPr>
    </w:p>
    <w:p w:rsidR="00E017E2" w:rsidRDefault="00E017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5205C" w:rsidRDefault="00EC6CBF" w:rsidP="000F026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Ερωτήσεις προόδου:</w:t>
      </w:r>
    </w:p>
    <w:p w:rsidR="00EC6CBF" w:rsidRPr="00B30B79" w:rsidRDefault="00091315" w:rsidP="00EC6CBF">
      <w:pPr>
        <w:pStyle w:val="a3"/>
        <w:numPr>
          <w:ilvl w:val="0"/>
          <w:numId w:val="14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Αναφέρετε μου 5 εργαλεία που χρησιμοποιούμε στο πεντικιούρ</w:t>
      </w:r>
      <w:r w:rsidR="00B30B79">
        <w:rPr>
          <w:rFonts w:ascii="Arial" w:hAnsi="Arial" w:cs="Arial"/>
          <w:sz w:val="28"/>
          <w:szCs w:val="28"/>
        </w:rPr>
        <w:t>.</w:t>
      </w:r>
    </w:p>
    <w:p w:rsidR="00B30B79" w:rsidRPr="007B120C" w:rsidRDefault="00B30B79" w:rsidP="00EC6CBF">
      <w:pPr>
        <w:pStyle w:val="a3"/>
        <w:numPr>
          <w:ilvl w:val="0"/>
          <w:numId w:val="14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Αναφέρετε</w:t>
      </w:r>
      <w:r w:rsidR="007B120C">
        <w:rPr>
          <w:rFonts w:ascii="Arial" w:hAnsi="Arial" w:cs="Arial"/>
          <w:sz w:val="28"/>
          <w:szCs w:val="28"/>
        </w:rPr>
        <w:t xml:space="preserve"> μου </w:t>
      </w:r>
      <w:r w:rsidR="007B120C" w:rsidRPr="007B120C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βασικές αιτίες που δημιουργούμε παρανυχίδες</w:t>
      </w:r>
    </w:p>
    <w:p w:rsidR="007B120C" w:rsidRPr="007B120C" w:rsidRDefault="007B120C" w:rsidP="007B120C">
      <w:pPr>
        <w:pStyle w:val="a3"/>
        <w:numPr>
          <w:ilvl w:val="0"/>
          <w:numId w:val="14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Δώστε τον ορισμό της σκλήρυνσης </w:t>
      </w:r>
      <w:r w:rsidRPr="007B120C">
        <w:rPr>
          <w:rFonts w:ascii="Arial" w:hAnsi="Arial" w:cs="Arial"/>
          <w:sz w:val="28"/>
          <w:szCs w:val="28"/>
        </w:rPr>
        <w:t xml:space="preserve"> </w:t>
      </w:r>
    </w:p>
    <w:p w:rsidR="00FB589C" w:rsidRPr="00FB589C" w:rsidRDefault="00FB589C" w:rsidP="00FB589C">
      <w:pPr>
        <w:pStyle w:val="a3"/>
        <w:rPr>
          <w:rFonts w:ascii="Arial" w:hAnsi="Arial" w:cs="Arial"/>
          <w:sz w:val="24"/>
          <w:szCs w:val="24"/>
        </w:rPr>
      </w:pPr>
    </w:p>
    <w:p w:rsidR="00FB589C" w:rsidRPr="00FB589C" w:rsidRDefault="00FB589C" w:rsidP="00FB589C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:rsidR="003511DA" w:rsidRPr="00810C6D" w:rsidRDefault="003511DA" w:rsidP="003511DA">
      <w:pPr>
        <w:pStyle w:val="a3"/>
        <w:rPr>
          <w:rFonts w:ascii="Arial" w:hAnsi="Arial" w:cs="Arial"/>
          <w:sz w:val="24"/>
          <w:szCs w:val="24"/>
        </w:rPr>
      </w:pPr>
    </w:p>
    <w:sectPr w:rsidR="003511DA" w:rsidRPr="00810C6D" w:rsidSect="00291993">
      <w:headerReference w:type="default" r:id="rId7"/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D56" w:rsidRDefault="008F3D56" w:rsidP="003511DA">
      <w:pPr>
        <w:spacing w:after="0" w:line="240" w:lineRule="auto"/>
      </w:pPr>
      <w:r>
        <w:separator/>
      </w:r>
    </w:p>
  </w:endnote>
  <w:endnote w:type="continuationSeparator" w:id="1">
    <w:p w:rsidR="008F3D56" w:rsidRDefault="008F3D56" w:rsidP="0035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D56" w:rsidRDefault="008F3D56" w:rsidP="003511DA">
      <w:pPr>
        <w:spacing w:after="0" w:line="240" w:lineRule="auto"/>
      </w:pPr>
      <w:r>
        <w:separator/>
      </w:r>
    </w:p>
  </w:footnote>
  <w:footnote w:type="continuationSeparator" w:id="1">
    <w:p w:rsidR="008F3D56" w:rsidRDefault="008F3D56" w:rsidP="0035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DA" w:rsidRPr="003511DA" w:rsidRDefault="003511DA" w:rsidP="003511DA">
    <w:pPr>
      <w:pStyle w:val="a4"/>
      <w:jc w:val="center"/>
      <w:rPr>
        <w:rFonts w:ascii="Arial" w:hAnsi="Arial" w:cs="Arial"/>
        <w:b/>
        <w:sz w:val="28"/>
        <w:szCs w:val="28"/>
        <w:u w:val="single"/>
      </w:rPr>
    </w:pPr>
    <w:r w:rsidRPr="003511DA">
      <w:rPr>
        <w:rFonts w:ascii="Arial" w:hAnsi="Arial" w:cs="Arial"/>
        <w:b/>
        <w:sz w:val="28"/>
        <w:szCs w:val="28"/>
        <w:u w:val="single"/>
      </w:rPr>
      <w:t>Τ</w:t>
    </w:r>
    <w:r>
      <w:rPr>
        <w:rFonts w:ascii="Arial" w:hAnsi="Arial" w:cs="Arial"/>
        <w:b/>
        <w:sz w:val="28"/>
        <w:szCs w:val="28"/>
        <w:u w:val="single"/>
      </w:rPr>
      <w:t>εχνολογί</w:t>
    </w:r>
    <w:r w:rsidRPr="003511DA">
      <w:rPr>
        <w:rFonts w:ascii="Arial" w:hAnsi="Arial" w:cs="Arial"/>
        <w:b/>
        <w:sz w:val="28"/>
        <w:szCs w:val="28"/>
        <w:u w:val="single"/>
      </w:rPr>
      <w:t>α ποδολογίας</w:t>
    </w:r>
  </w:p>
  <w:p w:rsidR="003511DA" w:rsidRDefault="003511DA">
    <w:pPr>
      <w:pStyle w:val="a4"/>
    </w:pPr>
  </w:p>
  <w:p w:rsidR="003511DA" w:rsidRDefault="003511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8A1"/>
    <w:multiLevelType w:val="hybridMultilevel"/>
    <w:tmpl w:val="0CBCF6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C470F"/>
    <w:multiLevelType w:val="hybridMultilevel"/>
    <w:tmpl w:val="B42EF1E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560EDB"/>
    <w:multiLevelType w:val="hybridMultilevel"/>
    <w:tmpl w:val="295E4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85E64"/>
    <w:multiLevelType w:val="hybridMultilevel"/>
    <w:tmpl w:val="F3D4A2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11CB8"/>
    <w:multiLevelType w:val="hybridMultilevel"/>
    <w:tmpl w:val="C97406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32961"/>
    <w:multiLevelType w:val="hybridMultilevel"/>
    <w:tmpl w:val="6BCCD63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8C0850"/>
    <w:multiLevelType w:val="hybridMultilevel"/>
    <w:tmpl w:val="16CE58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410A2"/>
    <w:multiLevelType w:val="hybridMultilevel"/>
    <w:tmpl w:val="8AFC8A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D2C8C"/>
    <w:multiLevelType w:val="hybridMultilevel"/>
    <w:tmpl w:val="463607B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A82A0E"/>
    <w:multiLevelType w:val="hybridMultilevel"/>
    <w:tmpl w:val="1F822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54CD2"/>
    <w:multiLevelType w:val="hybridMultilevel"/>
    <w:tmpl w:val="978A2490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9A08C2"/>
    <w:multiLevelType w:val="hybridMultilevel"/>
    <w:tmpl w:val="63482C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542C5"/>
    <w:multiLevelType w:val="hybridMultilevel"/>
    <w:tmpl w:val="A574E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F13A8"/>
    <w:multiLevelType w:val="hybridMultilevel"/>
    <w:tmpl w:val="AB7A02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13"/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C6D"/>
    <w:rsid w:val="00047AF8"/>
    <w:rsid w:val="00091315"/>
    <w:rsid w:val="000F0269"/>
    <w:rsid w:val="00207635"/>
    <w:rsid w:val="00291993"/>
    <w:rsid w:val="003511DA"/>
    <w:rsid w:val="004069BC"/>
    <w:rsid w:val="007B120C"/>
    <w:rsid w:val="00810C6D"/>
    <w:rsid w:val="008F3D56"/>
    <w:rsid w:val="009E0F32"/>
    <w:rsid w:val="00A22F92"/>
    <w:rsid w:val="00B10BE5"/>
    <w:rsid w:val="00B30B79"/>
    <w:rsid w:val="00BD0CF6"/>
    <w:rsid w:val="00BF5B97"/>
    <w:rsid w:val="00E017E2"/>
    <w:rsid w:val="00EC6CBF"/>
    <w:rsid w:val="00F5205C"/>
    <w:rsid w:val="00FB589C"/>
    <w:rsid w:val="00FF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6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511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511DA"/>
  </w:style>
  <w:style w:type="paragraph" w:styleId="a5">
    <w:name w:val="footer"/>
    <w:basedOn w:val="a"/>
    <w:link w:val="Char0"/>
    <w:uiPriority w:val="99"/>
    <w:semiHidden/>
    <w:unhideWhenUsed/>
    <w:rsid w:val="003511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511DA"/>
  </w:style>
  <w:style w:type="paragraph" w:styleId="a6">
    <w:name w:val="Balloon Text"/>
    <w:basedOn w:val="a"/>
    <w:link w:val="Char1"/>
    <w:uiPriority w:val="99"/>
    <w:semiHidden/>
    <w:unhideWhenUsed/>
    <w:rsid w:val="0035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51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panos-win10-2</cp:lastModifiedBy>
  <cp:revision>2</cp:revision>
  <dcterms:created xsi:type="dcterms:W3CDTF">2022-11-18T19:14:00Z</dcterms:created>
  <dcterms:modified xsi:type="dcterms:W3CDTF">2022-11-18T19:14:00Z</dcterms:modified>
</cp:coreProperties>
</file>